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E16" w:rsidRDefault="00BB5E16" w:rsidP="00BB5E16">
      <w:pPr>
        <w:spacing w:after="0" w:line="312" w:lineRule="auto"/>
        <w:jc w:val="both"/>
        <w:rPr>
          <w:rFonts w:ascii="Times New Roman" w:hAnsi="Times New Roman" w:cs="Times New Roman"/>
          <w:b/>
          <w:bCs/>
          <w:sz w:val="28"/>
          <w:szCs w:val="28"/>
        </w:rPr>
      </w:pPr>
      <w:r>
        <w:rPr>
          <w:rFonts w:ascii="Times New Roman" w:hAnsi="Times New Roman" w:cs="Times New Roman"/>
          <w:b/>
          <w:bCs/>
          <w:sz w:val="28"/>
          <w:szCs w:val="28"/>
        </w:rPr>
        <w:t>Họ và tên: Trần Thị Thu Hà</w:t>
      </w:r>
    </w:p>
    <w:p w:rsidR="00BB5E16" w:rsidRDefault="00BB5E16" w:rsidP="00BB5E16">
      <w:pPr>
        <w:spacing w:after="0" w:line="312" w:lineRule="auto"/>
        <w:jc w:val="both"/>
        <w:rPr>
          <w:rFonts w:ascii="Times New Roman" w:hAnsi="Times New Roman" w:cs="Times New Roman"/>
          <w:b/>
          <w:bCs/>
          <w:sz w:val="28"/>
          <w:szCs w:val="28"/>
        </w:rPr>
      </w:pPr>
      <w:r>
        <w:rPr>
          <w:rFonts w:ascii="Times New Roman" w:hAnsi="Times New Roman" w:cs="Times New Roman"/>
          <w:b/>
          <w:bCs/>
          <w:sz w:val="28"/>
          <w:szCs w:val="28"/>
        </w:rPr>
        <w:t>Đơn vị: Phòng Thanh tra Giáo dục – Công tác Sinh viên</w:t>
      </w:r>
    </w:p>
    <w:p w:rsidR="00BB5E16" w:rsidRDefault="00BB5E16" w:rsidP="00BB5E16">
      <w:pPr>
        <w:spacing w:after="0" w:line="312" w:lineRule="auto"/>
        <w:jc w:val="both"/>
        <w:rPr>
          <w:rFonts w:ascii="Times New Roman" w:hAnsi="Times New Roman" w:cs="Times New Roman"/>
          <w:b/>
          <w:bCs/>
          <w:sz w:val="28"/>
          <w:szCs w:val="28"/>
        </w:rPr>
      </w:pPr>
    </w:p>
    <w:p w:rsidR="00BB5E16" w:rsidRDefault="00BB5E16" w:rsidP="00BB5E16">
      <w:pPr>
        <w:pStyle w:val="ListParagraph"/>
        <w:spacing w:before="120" w:line="288" w:lineRule="auto"/>
        <w:ind w:left="0"/>
        <w:contextualSpacing w:val="0"/>
        <w:jc w:val="right"/>
        <w:rPr>
          <w:rFonts w:eastAsiaTheme="minorEastAsia"/>
          <w:b/>
          <w:color w:val="080808"/>
          <w:kern w:val="24"/>
          <w:sz w:val="28"/>
        </w:rPr>
      </w:pPr>
      <w:r>
        <w:rPr>
          <w:rFonts w:eastAsiaTheme="minorEastAsia"/>
          <w:color w:val="080808"/>
          <w:kern w:val="24"/>
          <w:sz w:val="28"/>
        </w:rPr>
        <w:tab/>
      </w:r>
      <w:r>
        <w:rPr>
          <w:rFonts w:eastAsiaTheme="minorEastAsia"/>
          <w:i/>
          <w:color w:val="080808"/>
          <w:kern w:val="24"/>
          <w:sz w:val="28"/>
        </w:rPr>
        <w:t>Thành phố Hồ Chí Minh, ngày 13 tháng 3 năm 2021</w:t>
      </w:r>
    </w:p>
    <w:p w:rsidR="00BB5E16" w:rsidRDefault="00BB5E16" w:rsidP="00C574D9">
      <w:pPr>
        <w:spacing w:after="0" w:line="312" w:lineRule="auto"/>
        <w:jc w:val="center"/>
        <w:rPr>
          <w:rFonts w:ascii="Times New Roman" w:hAnsi="Times New Roman" w:cs="Times New Roman"/>
          <w:b/>
          <w:bCs/>
          <w:sz w:val="28"/>
          <w:szCs w:val="28"/>
        </w:rPr>
      </w:pPr>
    </w:p>
    <w:p w:rsidR="00AD2FF0" w:rsidRDefault="00BB5E16" w:rsidP="00C574D9">
      <w:pPr>
        <w:spacing w:after="0" w:line="312"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BÀI VIẾT </w:t>
      </w:r>
      <w:r w:rsidR="00AD2FF0">
        <w:rPr>
          <w:rFonts w:ascii="Times New Roman" w:hAnsi="Times New Roman" w:cs="Times New Roman"/>
          <w:b/>
          <w:bCs/>
          <w:sz w:val="28"/>
          <w:szCs w:val="28"/>
        </w:rPr>
        <w:t>HỘI NGHỊ CHUYÊN ĐỀ:</w:t>
      </w:r>
    </w:p>
    <w:p w:rsidR="001D1F06" w:rsidRDefault="001D1F06" w:rsidP="00C574D9">
      <w:pPr>
        <w:spacing w:after="0" w:line="312" w:lineRule="auto"/>
        <w:jc w:val="center"/>
        <w:rPr>
          <w:rFonts w:ascii="Times New Roman" w:hAnsi="Times New Roman" w:cs="Times New Roman"/>
          <w:b/>
          <w:bCs/>
          <w:sz w:val="28"/>
          <w:szCs w:val="28"/>
        </w:rPr>
      </w:pPr>
      <w:r w:rsidRPr="001D1F06">
        <w:rPr>
          <w:rFonts w:ascii="Times New Roman" w:hAnsi="Times New Roman" w:cs="Times New Roman"/>
          <w:b/>
          <w:bCs/>
          <w:sz w:val="28"/>
          <w:szCs w:val="28"/>
        </w:rPr>
        <w:t xml:space="preserve">GIẢI PHÁP </w:t>
      </w:r>
      <w:r w:rsidR="00FE3DC9">
        <w:rPr>
          <w:rFonts w:ascii="Times New Roman" w:hAnsi="Times New Roman" w:cs="Times New Roman"/>
          <w:b/>
          <w:bCs/>
          <w:sz w:val="28"/>
          <w:szCs w:val="28"/>
        </w:rPr>
        <w:t>NÂNG CAO CHẤT LƯỢNG DẠY VÀ HỌC TRỰC TUYẾN</w:t>
      </w:r>
    </w:p>
    <w:p w:rsidR="00EC6702" w:rsidRDefault="00EC6702" w:rsidP="00C574D9">
      <w:pPr>
        <w:spacing w:after="0" w:line="312" w:lineRule="auto"/>
        <w:jc w:val="both"/>
        <w:rPr>
          <w:rFonts w:ascii="Times New Roman" w:hAnsi="Times New Roman" w:cs="Times New Roman"/>
          <w:b/>
          <w:bCs/>
          <w:sz w:val="28"/>
          <w:szCs w:val="28"/>
        </w:rPr>
      </w:pPr>
    </w:p>
    <w:p w:rsidR="00BB5E16" w:rsidRDefault="00BB5E16" w:rsidP="00C574D9">
      <w:pPr>
        <w:spacing w:after="0" w:line="312" w:lineRule="auto"/>
        <w:jc w:val="both"/>
        <w:rPr>
          <w:rFonts w:ascii="Times New Roman" w:hAnsi="Times New Roman" w:cs="Times New Roman"/>
          <w:b/>
          <w:bCs/>
          <w:sz w:val="28"/>
          <w:szCs w:val="28"/>
        </w:rPr>
      </w:pPr>
    </w:p>
    <w:p w:rsidR="00160FB6" w:rsidRDefault="00BB5E16" w:rsidP="00BB5E16">
      <w:pPr>
        <w:spacing w:after="0" w:line="312" w:lineRule="auto"/>
        <w:jc w:val="both"/>
        <w:rPr>
          <w:rFonts w:ascii="Times New Roman" w:hAnsi="Times New Roman" w:cs="Times New Roman"/>
          <w:color w:val="222222"/>
          <w:sz w:val="28"/>
          <w:szCs w:val="28"/>
        </w:rPr>
      </w:pPr>
      <w:r>
        <w:rPr>
          <w:rFonts w:ascii="Times New Roman" w:hAnsi="Times New Roman" w:cs="Times New Roman"/>
          <w:b/>
          <w:bCs/>
          <w:sz w:val="28"/>
          <w:szCs w:val="28"/>
        </w:rPr>
        <w:tab/>
      </w:r>
      <w:proofErr w:type="gramStart"/>
      <w:r w:rsidR="001C7495" w:rsidRPr="001C7495">
        <w:rPr>
          <w:rFonts w:ascii="Times New Roman" w:hAnsi="Times New Roman" w:cs="Times New Roman"/>
          <w:color w:val="222222"/>
          <w:sz w:val="28"/>
          <w:szCs w:val="28"/>
        </w:rPr>
        <w:t>Với sự phát triển mạnh mẽ của công nghệ, học tập trực tuyến đang trở thành xu hướng mới của giáo dục thời đại 4.0.</w:t>
      </w:r>
      <w:proofErr w:type="gramEnd"/>
      <w:r w:rsidR="001C7495" w:rsidRPr="001C7495">
        <w:rPr>
          <w:rFonts w:ascii="Times New Roman" w:hAnsi="Times New Roman" w:cs="Times New Roman"/>
          <w:iCs/>
          <w:color w:val="222222"/>
          <w:sz w:val="28"/>
          <w:szCs w:val="28"/>
        </w:rPr>
        <w:t xml:space="preserve"> </w:t>
      </w:r>
      <w:r w:rsidR="00E56F54">
        <w:rPr>
          <w:rFonts w:ascii="Times New Roman" w:hAnsi="Times New Roman" w:cs="Times New Roman"/>
          <w:iCs/>
          <w:color w:val="222222"/>
          <w:sz w:val="28"/>
          <w:szCs w:val="28"/>
        </w:rPr>
        <w:t>Trong tình hình d</w:t>
      </w:r>
      <w:r w:rsidR="001C7495" w:rsidRPr="001C7495">
        <w:rPr>
          <w:rFonts w:ascii="Times New Roman" w:hAnsi="Times New Roman" w:cs="Times New Roman"/>
          <w:color w:val="222222"/>
          <w:sz w:val="28"/>
          <w:szCs w:val="28"/>
        </w:rPr>
        <w:t>ịch C</w:t>
      </w:r>
      <w:r w:rsidR="00937C1C" w:rsidRPr="001C7495">
        <w:rPr>
          <w:rFonts w:ascii="Times New Roman" w:hAnsi="Times New Roman" w:cs="Times New Roman"/>
          <w:color w:val="222222"/>
          <w:sz w:val="28"/>
          <w:szCs w:val="28"/>
        </w:rPr>
        <w:t>ovid</w:t>
      </w:r>
      <w:r w:rsidR="001C7495" w:rsidRPr="001C7495">
        <w:rPr>
          <w:rFonts w:ascii="Times New Roman" w:hAnsi="Times New Roman" w:cs="Times New Roman"/>
          <w:color w:val="222222"/>
          <w:sz w:val="28"/>
          <w:szCs w:val="28"/>
        </w:rPr>
        <w:t>-19 diễn biến phức tạp</w:t>
      </w:r>
      <w:r w:rsidR="00E56F54">
        <w:rPr>
          <w:rFonts w:ascii="Times New Roman" w:hAnsi="Times New Roman" w:cs="Times New Roman"/>
          <w:color w:val="222222"/>
          <w:sz w:val="28"/>
          <w:szCs w:val="28"/>
        </w:rPr>
        <w:t>,</w:t>
      </w:r>
      <w:r w:rsidR="006E18DC">
        <w:rPr>
          <w:rFonts w:ascii="Times New Roman" w:hAnsi="Times New Roman" w:cs="Times New Roman"/>
          <w:color w:val="222222"/>
          <w:sz w:val="28"/>
          <w:szCs w:val="28"/>
        </w:rPr>
        <w:t xml:space="preserve"> để hạn chế tình </w:t>
      </w:r>
      <w:r w:rsidR="00E56F54">
        <w:rPr>
          <w:rFonts w:ascii="Times New Roman" w:hAnsi="Times New Roman" w:cs="Times New Roman"/>
          <w:color w:val="222222"/>
          <w:sz w:val="28"/>
          <w:szCs w:val="28"/>
        </w:rPr>
        <w:t>trạng</w:t>
      </w:r>
      <w:r w:rsidR="006E18DC">
        <w:rPr>
          <w:rFonts w:ascii="Times New Roman" w:hAnsi="Times New Roman" w:cs="Times New Roman"/>
          <w:color w:val="222222"/>
          <w:sz w:val="28"/>
          <w:szCs w:val="28"/>
        </w:rPr>
        <w:t xml:space="preserve"> học sinh sinh viên nghỉ học dài ngày, hầu hết các trường từ cấp tiểu học đến cao đẳng, đại học đều xây dựng kế hoạch dạy học trực tuyến. Trường Cao đẳng Lý Tự Trọng Thành phố Hồ Chí Minh cũng </w:t>
      </w:r>
      <w:r w:rsidR="001C7495" w:rsidRPr="001C7495">
        <w:rPr>
          <w:rFonts w:ascii="Times New Roman" w:hAnsi="Times New Roman" w:cs="Times New Roman"/>
          <w:color w:val="222222"/>
          <w:sz w:val="28"/>
          <w:szCs w:val="28"/>
        </w:rPr>
        <w:t>đã điều chỉnh phương thức giảng dạy từ trực tiếp sang trực tuyến</w:t>
      </w:r>
      <w:r w:rsidR="006E18DC">
        <w:rPr>
          <w:rFonts w:ascii="Times New Roman" w:hAnsi="Times New Roman" w:cs="Times New Roman"/>
          <w:color w:val="222222"/>
          <w:sz w:val="28"/>
          <w:szCs w:val="28"/>
        </w:rPr>
        <w:t>, đ</w:t>
      </w:r>
      <w:r w:rsidR="001C7495" w:rsidRPr="001C7495">
        <w:rPr>
          <w:rFonts w:ascii="Times New Roman" w:hAnsi="Times New Roman" w:cs="Times New Roman"/>
          <w:color w:val="222222"/>
          <w:sz w:val="28"/>
          <w:szCs w:val="28"/>
        </w:rPr>
        <w:t xml:space="preserve">ây được xem là giải pháp hữu hiệu trong thời điểm này, để đảm bảo </w:t>
      </w:r>
      <w:proofErr w:type="gramStart"/>
      <w:r w:rsidR="001C7495" w:rsidRPr="001C7495">
        <w:rPr>
          <w:rFonts w:ascii="Times New Roman" w:hAnsi="Times New Roman" w:cs="Times New Roman"/>
          <w:color w:val="222222"/>
          <w:sz w:val="28"/>
          <w:szCs w:val="28"/>
        </w:rPr>
        <w:t>an</w:t>
      </w:r>
      <w:proofErr w:type="gramEnd"/>
      <w:r w:rsidR="001C7495" w:rsidRPr="001C7495">
        <w:rPr>
          <w:rFonts w:ascii="Times New Roman" w:hAnsi="Times New Roman" w:cs="Times New Roman"/>
          <w:color w:val="222222"/>
          <w:sz w:val="28"/>
          <w:szCs w:val="28"/>
        </w:rPr>
        <w:t xml:space="preserve"> toàn cho </w:t>
      </w:r>
      <w:r w:rsidR="006E18DC">
        <w:rPr>
          <w:rFonts w:ascii="Times New Roman" w:hAnsi="Times New Roman" w:cs="Times New Roman"/>
          <w:color w:val="222222"/>
          <w:sz w:val="28"/>
          <w:szCs w:val="28"/>
        </w:rPr>
        <w:t>sinh viên</w:t>
      </w:r>
      <w:r w:rsidR="001C7495" w:rsidRPr="001C7495">
        <w:rPr>
          <w:rFonts w:ascii="Times New Roman" w:hAnsi="Times New Roman" w:cs="Times New Roman"/>
          <w:color w:val="222222"/>
          <w:sz w:val="28"/>
          <w:szCs w:val="28"/>
        </w:rPr>
        <w:t xml:space="preserve">. </w:t>
      </w:r>
      <w:r w:rsidR="00756E13">
        <w:rPr>
          <w:rFonts w:ascii="Times New Roman" w:hAnsi="Times New Roman" w:cs="Times New Roman"/>
          <w:color w:val="222222"/>
          <w:sz w:val="28"/>
          <w:szCs w:val="28"/>
        </w:rPr>
        <w:t xml:space="preserve">Tuy nhiên, việc giao tiếp giữa thầy và trò thông qua màn hình </w:t>
      </w:r>
      <w:proofErr w:type="gramStart"/>
      <w:r w:rsidR="00756E13">
        <w:rPr>
          <w:rFonts w:ascii="Times New Roman" w:hAnsi="Times New Roman" w:cs="Times New Roman"/>
          <w:color w:val="222222"/>
          <w:sz w:val="28"/>
          <w:szCs w:val="28"/>
        </w:rPr>
        <w:t>vi</w:t>
      </w:r>
      <w:proofErr w:type="gramEnd"/>
      <w:r w:rsidR="00756E13">
        <w:rPr>
          <w:rFonts w:ascii="Times New Roman" w:hAnsi="Times New Roman" w:cs="Times New Roman"/>
          <w:color w:val="222222"/>
          <w:sz w:val="28"/>
          <w:szCs w:val="28"/>
        </w:rPr>
        <w:t xml:space="preserve"> tính hoặc các thiết bị thông minh rất dễ gây nhàm chán đối với quá trình truyền đạt và tiếp nhận kiến thức. Do đó, </w:t>
      </w:r>
      <w:r w:rsidR="001C7495" w:rsidRPr="001C7495">
        <w:rPr>
          <w:rFonts w:ascii="Times New Roman" w:hAnsi="Times New Roman" w:cs="Times New Roman"/>
          <w:color w:val="222222"/>
          <w:sz w:val="28"/>
          <w:szCs w:val="28"/>
        </w:rPr>
        <w:t>để có được những giờ</w:t>
      </w:r>
      <w:r w:rsidR="00756E13">
        <w:rPr>
          <w:rFonts w:ascii="Times New Roman" w:hAnsi="Times New Roman" w:cs="Times New Roman"/>
          <w:color w:val="222222"/>
          <w:sz w:val="28"/>
          <w:szCs w:val="28"/>
        </w:rPr>
        <w:t xml:space="preserve"> học trực tuyến</w:t>
      </w:r>
      <w:r w:rsidR="001C7495" w:rsidRPr="001C7495">
        <w:rPr>
          <w:rFonts w:ascii="Times New Roman" w:hAnsi="Times New Roman" w:cs="Times New Roman"/>
          <w:color w:val="222222"/>
          <w:sz w:val="28"/>
          <w:szCs w:val="28"/>
        </w:rPr>
        <w:t> chất lượng và thực sự hiệu quả, cần nỗ lực rất lớn của cả thầy và trò.</w:t>
      </w:r>
      <w:r w:rsidR="00C249EC" w:rsidRPr="006E18DC">
        <w:rPr>
          <w:rFonts w:ascii="Times New Roman" w:hAnsi="Times New Roman" w:cs="Times New Roman"/>
          <w:color w:val="222222"/>
          <w:sz w:val="28"/>
          <w:szCs w:val="28"/>
        </w:rPr>
        <w:t> </w:t>
      </w:r>
      <w:r w:rsidR="006E18DC" w:rsidRPr="006E18DC">
        <w:rPr>
          <w:rFonts w:ascii="Times New Roman" w:hAnsi="Times New Roman" w:cs="Times New Roman"/>
          <w:color w:val="222222"/>
          <w:sz w:val="28"/>
          <w:szCs w:val="28"/>
        </w:rPr>
        <w:t>Qua thời gian tổ chức dạy và học trực tuyến tại trường, tôi nhận thấy còn một số hạn chế cần khắc phục và xin đề xuất giải pháp nhằm nâng cao chất lượng cho công tác này, như sau:</w:t>
      </w:r>
    </w:p>
    <w:p w:rsidR="00BB5E16" w:rsidRPr="006E18DC" w:rsidRDefault="00BB5E16" w:rsidP="00BB5E16">
      <w:pPr>
        <w:spacing w:after="0" w:line="312" w:lineRule="auto"/>
        <w:jc w:val="both"/>
        <w:rPr>
          <w:rFonts w:ascii="Times New Roman" w:hAnsi="Times New Roman" w:cs="Times New Roman"/>
          <w:color w:val="222222"/>
          <w:sz w:val="28"/>
          <w:szCs w:val="28"/>
        </w:rPr>
      </w:pPr>
    </w:p>
    <w:tbl>
      <w:tblPr>
        <w:tblStyle w:val="TableGrid"/>
        <w:tblW w:w="0" w:type="auto"/>
        <w:tblLook w:val="04A0" w:firstRow="1" w:lastRow="0" w:firstColumn="1" w:lastColumn="0" w:noHBand="0" w:noVBand="1"/>
      </w:tblPr>
      <w:tblGrid>
        <w:gridCol w:w="675"/>
        <w:gridCol w:w="4395"/>
        <w:gridCol w:w="4536"/>
      </w:tblGrid>
      <w:tr w:rsidR="00AD2FF0" w:rsidTr="002477F6">
        <w:trPr>
          <w:tblHeader/>
        </w:trPr>
        <w:tc>
          <w:tcPr>
            <w:tcW w:w="675" w:type="dxa"/>
            <w:vAlign w:val="center"/>
          </w:tcPr>
          <w:p w:rsidR="00AD2FF0" w:rsidRPr="00AD2FF0" w:rsidRDefault="00AD2FF0" w:rsidP="00B954F4">
            <w:pPr>
              <w:pStyle w:val="ListParagraph"/>
              <w:ind w:left="0"/>
              <w:contextualSpacing w:val="0"/>
              <w:jc w:val="center"/>
              <w:rPr>
                <w:rFonts w:eastAsiaTheme="minorEastAsia"/>
                <w:b/>
                <w:color w:val="080808"/>
                <w:kern w:val="24"/>
                <w:sz w:val="28"/>
              </w:rPr>
            </w:pPr>
            <w:r>
              <w:rPr>
                <w:rFonts w:eastAsiaTheme="minorEastAsia"/>
                <w:b/>
                <w:color w:val="080808"/>
                <w:kern w:val="24"/>
                <w:sz w:val="28"/>
              </w:rPr>
              <w:t>TT</w:t>
            </w:r>
          </w:p>
        </w:tc>
        <w:tc>
          <w:tcPr>
            <w:tcW w:w="4395" w:type="dxa"/>
            <w:vAlign w:val="center"/>
          </w:tcPr>
          <w:p w:rsidR="00AD2FF0" w:rsidRPr="00AD2FF0" w:rsidRDefault="00C249EC" w:rsidP="00B954F4">
            <w:pPr>
              <w:pStyle w:val="ListParagraph"/>
              <w:ind w:left="0"/>
              <w:contextualSpacing w:val="0"/>
              <w:jc w:val="center"/>
              <w:rPr>
                <w:rFonts w:eastAsiaTheme="minorEastAsia"/>
                <w:b/>
                <w:color w:val="080808"/>
                <w:kern w:val="24"/>
                <w:sz w:val="28"/>
              </w:rPr>
            </w:pPr>
            <w:r>
              <w:rPr>
                <w:rFonts w:eastAsiaTheme="minorEastAsia"/>
                <w:b/>
                <w:color w:val="080808"/>
                <w:kern w:val="24"/>
                <w:sz w:val="28"/>
              </w:rPr>
              <w:t>HẠN CHẾ</w:t>
            </w:r>
          </w:p>
        </w:tc>
        <w:tc>
          <w:tcPr>
            <w:tcW w:w="4536" w:type="dxa"/>
            <w:vAlign w:val="center"/>
          </w:tcPr>
          <w:p w:rsidR="00AD2FF0" w:rsidRPr="00AD2FF0" w:rsidRDefault="00AD2FF0" w:rsidP="00B954F4">
            <w:pPr>
              <w:pStyle w:val="ListParagraph"/>
              <w:ind w:left="0"/>
              <w:contextualSpacing w:val="0"/>
              <w:jc w:val="center"/>
              <w:rPr>
                <w:rFonts w:eastAsiaTheme="minorEastAsia"/>
                <w:b/>
                <w:color w:val="080808"/>
                <w:kern w:val="24"/>
                <w:sz w:val="28"/>
              </w:rPr>
            </w:pPr>
            <w:r>
              <w:rPr>
                <w:rFonts w:eastAsiaTheme="minorEastAsia"/>
                <w:b/>
                <w:color w:val="080808"/>
                <w:kern w:val="24"/>
                <w:sz w:val="28"/>
              </w:rPr>
              <w:t>GIẢI PHÁP</w:t>
            </w:r>
          </w:p>
        </w:tc>
      </w:tr>
      <w:tr w:rsidR="00AD2FF0" w:rsidTr="002477F6">
        <w:tc>
          <w:tcPr>
            <w:tcW w:w="675" w:type="dxa"/>
          </w:tcPr>
          <w:p w:rsidR="00AD2FF0" w:rsidRDefault="00AD2FF0" w:rsidP="00AD2FF0">
            <w:pPr>
              <w:pStyle w:val="ListParagraph"/>
              <w:numPr>
                <w:ilvl w:val="0"/>
                <w:numId w:val="12"/>
              </w:numPr>
              <w:tabs>
                <w:tab w:val="left" w:pos="426"/>
              </w:tabs>
              <w:spacing w:before="120" w:after="120" w:line="288" w:lineRule="auto"/>
              <w:ind w:left="142" w:firstLine="0"/>
              <w:contextualSpacing w:val="0"/>
              <w:jc w:val="both"/>
              <w:rPr>
                <w:rFonts w:eastAsiaTheme="minorEastAsia"/>
                <w:color w:val="080808"/>
                <w:kern w:val="24"/>
                <w:sz w:val="28"/>
              </w:rPr>
            </w:pPr>
          </w:p>
        </w:tc>
        <w:tc>
          <w:tcPr>
            <w:tcW w:w="4395" w:type="dxa"/>
          </w:tcPr>
          <w:p w:rsidR="00AD2FF0" w:rsidRDefault="006E18DC" w:rsidP="003B1FDB">
            <w:pPr>
              <w:pStyle w:val="ListParagraph"/>
              <w:spacing w:before="120" w:after="120" w:line="288" w:lineRule="auto"/>
              <w:ind w:left="0"/>
              <w:contextualSpacing w:val="0"/>
              <w:jc w:val="both"/>
              <w:rPr>
                <w:rFonts w:eastAsiaTheme="minorEastAsia"/>
                <w:color w:val="080808"/>
                <w:kern w:val="24"/>
                <w:sz w:val="28"/>
              </w:rPr>
            </w:pPr>
            <w:r>
              <w:rPr>
                <w:rFonts w:eastAsiaTheme="minorEastAsia"/>
                <w:color w:val="080808"/>
                <w:kern w:val="24"/>
                <w:sz w:val="28"/>
              </w:rPr>
              <w:t>Sinh viên có suy nghĩ học trực tuyến là vô bổ, nhàm chán</w:t>
            </w:r>
            <w:r w:rsidR="00756E13">
              <w:rPr>
                <w:rFonts w:eastAsiaTheme="minorEastAsia"/>
                <w:color w:val="080808"/>
                <w:kern w:val="24"/>
                <w:sz w:val="28"/>
              </w:rPr>
              <w:t xml:space="preserve">. Do không chịu sự kiểm soát chặt chẽ, mặt đối mặt với giảng viên nên sinh viên </w:t>
            </w:r>
            <w:r w:rsidR="003B1FDB">
              <w:rPr>
                <w:rFonts w:eastAsiaTheme="minorEastAsia"/>
                <w:color w:val="080808"/>
                <w:kern w:val="24"/>
                <w:sz w:val="28"/>
              </w:rPr>
              <w:t>học tùy tiện, học theo cảm hứng.</w:t>
            </w:r>
          </w:p>
        </w:tc>
        <w:tc>
          <w:tcPr>
            <w:tcW w:w="4536" w:type="dxa"/>
          </w:tcPr>
          <w:p w:rsidR="00C90B98" w:rsidRDefault="00756E13" w:rsidP="00C90B98">
            <w:pPr>
              <w:pStyle w:val="ListParagraph"/>
              <w:spacing w:before="120" w:after="120" w:line="288" w:lineRule="auto"/>
              <w:ind w:left="0"/>
              <w:contextualSpacing w:val="0"/>
              <w:jc w:val="both"/>
              <w:rPr>
                <w:rFonts w:eastAsiaTheme="minorEastAsia"/>
                <w:color w:val="080808"/>
                <w:kern w:val="24"/>
                <w:sz w:val="28"/>
              </w:rPr>
            </w:pPr>
            <w:r>
              <w:rPr>
                <w:rFonts w:eastAsiaTheme="minorEastAsia"/>
                <w:color w:val="080808"/>
                <w:kern w:val="24"/>
                <w:sz w:val="28"/>
              </w:rPr>
              <w:t>Giảng viên bộ môn phải</w:t>
            </w:r>
            <w:r w:rsidR="00C90B98">
              <w:rPr>
                <w:rFonts w:eastAsiaTheme="minorEastAsia"/>
                <w:color w:val="080808"/>
                <w:kern w:val="24"/>
                <w:sz w:val="28"/>
              </w:rPr>
              <w:t xml:space="preserve"> kiểm soát chặt chẽ giờ ra vào lớp của sinh viên;</w:t>
            </w:r>
            <w:r>
              <w:rPr>
                <w:rFonts w:eastAsiaTheme="minorEastAsia"/>
                <w:color w:val="080808"/>
                <w:kern w:val="24"/>
                <w:sz w:val="28"/>
              </w:rPr>
              <w:t xml:space="preserve"> nghiên cứu nhiều phương pháp dạy học để tạo hứng thú cho sinh viên trong các tiết học; hướng dẫn và tạo tâm lý tốt để sinh viên </w:t>
            </w:r>
            <w:bookmarkStart w:id="0" w:name="_GoBack"/>
            <w:bookmarkEnd w:id="0"/>
            <w:r>
              <w:rPr>
                <w:rFonts w:eastAsiaTheme="minorEastAsia"/>
                <w:color w:val="080808"/>
                <w:kern w:val="24"/>
                <w:sz w:val="28"/>
              </w:rPr>
              <w:t xml:space="preserve">nhận thức đúng đắn </w:t>
            </w:r>
            <w:r w:rsidR="00C90B98">
              <w:rPr>
                <w:rFonts w:eastAsiaTheme="minorEastAsia"/>
                <w:color w:val="080808"/>
                <w:kern w:val="24"/>
                <w:sz w:val="28"/>
              </w:rPr>
              <w:t>để</w:t>
            </w:r>
            <w:r>
              <w:rPr>
                <w:rFonts w:eastAsiaTheme="minorEastAsia"/>
                <w:color w:val="080808"/>
                <w:kern w:val="24"/>
                <w:sz w:val="28"/>
              </w:rPr>
              <w:t xml:space="preserve"> có suy nghĩ tích cực về học trực tuyến. </w:t>
            </w:r>
          </w:p>
        </w:tc>
      </w:tr>
      <w:tr w:rsidR="00756E13" w:rsidTr="002477F6">
        <w:tc>
          <w:tcPr>
            <w:tcW w:w="675" w:type="dxa"/>
          </w:tcPr>
          <w:p w:rsidR="00756E13" w:rsidRDefault="00756E13" w:rsidP="00AD2FF0">
            <w:pPr>
              <w:pStyle w:val="ListParagraph"/>
              <w:numPr>
                <w:ilvl w:val="0"/>
                <w:numId w:val="12"/>
              </w:numPr>
              <w:tabs>
                <w:tab w:val="left" w:pos="426"/>
              </w:tabs>
              <w:spacing w:before="120" w:after="120" w:line="288" w:lineRule="auto"/>
              <w:ind w:left="142" w:firstLine="0"/>
              <w:contextualSpacing w:val="0"/>
              <w:jc w:val="both"/>
              <w:rPr>
                <w:rFonts w:eastAsiaTheme="minorEastAsia"/>
                <w:color w:val="080808"/>
                <w:kern w:val="24"/>
                <w:sz w:val="28"/>
              </w:rPr>
            </w:pPr>
          </w:p>
        </w:tc>
        <w:tc>
          <w:tcPr>
            <w:tcW w:w="4395" w:type="dxa"/>
          </w:tcPr>
          <w:p w:rsidR="00756E13" w:rsidRDefault="003B1FDB" w:rsidP="006A1B0A">
            <w:pPr>
              <w:pStyle w:val="ListParagraph"/>
              <w:spacing w:before="120" w:after="120" w:line="288" w:lineRule="auto"/>
              <w:ind w:left="0"/>
              <w:contextualSpacing w:val="0"/>
              <w:jc w:val="both"/>
              <w:rPr>
                <w:rFonts w:eastAsiaTheme="minorEastAsia"/>
                <w:color w:val="080808"/>
                <w:kern w:val="24"/>
                <w:sz w:val="28"/>
              </w:rPr>
            </w:pPr>
            <w:r>
              <w:rPr>
                <w:rFonts w:eastAsiaTheme="minorEastAsia"/>
                <w:color w:val="080808"/>
                <w:kern w:val="24"/>
                <w:sz w:val="28"/>
              </w:rPr>
              <w:t xml:space="preserve">Không gian học tập chưa yên tĩnh, </w:t>
            </w:r>
            <w:r w:rsidR="006A1B0A">
              <w:rPr>
                <w:rFonts w:eastAsiaTheme="minorEastAsia"/>
                <w:color w:val="080808"/>
                <w:kern w:val="24"/>
                <w:sz w:val="28"/>
              </w:rPr>
              <w:t>tiếng ồn từ cả phía giảng viên và sinh viên</w:t>
            </w:r>
            <w:r w:rsidR="006D2EE1">
              <w:rPr>
                <w:rFonts w:eastAsiaTheme="minorEastAsia"/>
                <w:color w:val="080808"/>
                <w:kern w:val="24"/>
                <w:sz w:val="28"/>
              </w:rPr>
              <w:t>, tác phong của SV không chuẩn.</w:t>
            </w:r>
          </w:p>
        </w:tc>
        <w:tc>
          <w:tcPr>
            <w:tcW w:w="4536" w:type="dxa"/>
          </w:tcPr>
          <w:p w:rsidR="00756E13" w:rsidRDefault="006D2EE1" w:rsidP="00756E13">
            <w:pPr>
              <w:pStyle w:val="ListParagraph"/>
              <w:spacing w:before="120" w:after="120" w:line="288" w:lineRule="auto"/>
              <w:ind w:left="0"/>
              <w:contextualSpacing w:val="0"/>
              <w:jc w:val="both"/>
              <w:rPr>
                <w:rFonts w:eastAsiaTheme="minorEastAsia"/>
                <w:color w:val="080808"/>
                <w:kern w:val="24"/>
                <w:sz w:val="28"/>
              </w:rPr>
            </w:pPr>
            <w:r>
              <w:rPr>
                <w:rFonts w:eastAsiaTheme="minorEastAsia"/>
                <w:color w:val="080808"/>
                <w:kern w:val="24"/>
                <w:sz w:val="28"/>
              </w:rPr>
              <w:t xml:space="preserve">- </w:t>
            </w:r>
            <w:r w:rsidR="003B1FDB">
              <w:rPr>
                <w:rFonts w:eastAsiaTheme="minorEastAsia"/>
                <w:color w:val="080808"/>
                <w:kern w:val="24"/>
                <w:sz w:val="28"/>
              </w:rPr>
              <w:t>Giảng viên</w:t>
            </w:r>
            <w:r>
              <w:rPr>
                <w:rFonts w:eastAsiaTheme="minorEastAsia"/>
                <w:color w:val="080808"/>
                <w:kern w:val="24"/>
                <w:sz w:val="28"/>
              </w:rPr>
              <w:t xml:space="preserve"> cần kiểm soát lớp trong giờ học, thường xuyên nhắc nhở sinh viên về tác phong, ngôn phong</w:t>
            </w:r>
            <w:r w:rsidR="00B954F4">
              <w:rPr>
                <w:rFonts w:eastAsiaTheme="minorEastAsia"/>
                <w:color w:val="080808"/>
                <w:kern w:val="24"/>
                <w:sz w:val="28"/>
              </w:rPr>
              <w:t>… cụ thể:</w:t>
            </w:r>
            <w:r>
              <w:rPr>
                <w:rFonts w:eastAsiaTheme="minorEastAsia"/>
                <w:color w:val="080808"/>
                <w:kern w:val="24"/>
                <w:sz w:val="28"/>
              </w:rPr>
              <w:t xml:space="preserve"> </w:t>
            </w:r>
            <w:r w:rsidR="00B954F4">
              <w:rPr>
                <w:rFonts w:eastAsiaTheme="minorEastAsia"/>
                <w:color w:val="080808"/>
                <w:kern w:val="24"/>
                <w:sz w:val="28"/>
              </w:rPr>
              <w:t xml:space="preserve">Yêu </w:t>
            </w:r>
            <w:r>
              <w:rPr>
                <w:rFonts w:eastAsiaTheme="minorEastAsia"/>
                <w:color w:val="080808"/>
                <w:kern w:val="24"/>
                <w:sz w:val="28"/>
              </w:rPr>
              <w:t>cầu sinh viên chọn nơi yên tĩnh để tập trung vào tiết họ</w:t>
            </w:r>
            <w:r w:rsidR="00B954F4">
              <w:rPr>
                <w:rFonts w:eastAsiaTheme="minorEastAsia"/>
                <w:color w:val="080808"/>
                <w:kern w:val="24"/>
                <w:sz w:val="28"/>
              </w:rPr>
              <w:t xml:space="preserve">c, </w:t>
            </w:r>
            <w:proofErr w:type="gramStart"/>
            <w:r w:rsidR="00B954F4">
              <w:rPr>
                <w:rFonts w:eastAsiaTheme="minorEastAsia"/>
                <w:color w:val="080808"/>
                <w:kern w:val="24"/>
                <w:sz w:val="28"/>
              </w:rPr>
              <w:t>ăn</w:t>
            </w:r>
            <w:proofErr w:type="gramEnd"/>
            <w:r w:rsidR="00B954F4">
              <w:rPr>
                <w:rFonts w:eastAsiaTheme="minorEastAsia"/>
                <w:color w:val="080808"/>
                <w:kern w:val="24"/>
                <w:sz w:val="28"/>
              </w:rPr>
              <w:t xml:space="preserve"> mặc nghiêm túc, bật camera suốt buổi học.</w:t>
            </w:r>
          </w:p>
          <w:p w:rsidR="006D2EE1" w:rsidRDefault="006D2EE1" w:rsidP="00756E13">
            <w:pPr>
              <w:pStyle w:val="ListParagraph"/>
              <w:spacing w:before="120" w:after="120" w:line="288" w:lineRule="auto"/>
              <w:ind w:left="0"/>
              <w:contextualSpacing w:val="0"/>
              <w:jc w:val="both"/>
              <w:rPr>
                <w:rFonts w:eastAsiaTheme="minorEastAsia"/>
                <w:color w:val="080808"/>
                <w:kern w:val="24"/>
                <w:sz w:val="28"/>
              </w:rPr>
            </w:pPr>
            <w:r>
              <w:rPr>
                <w:rFonts w:eastAsiaTheme="minorEastAsia"/>
                <w:color w:val="080808"/>
                <w:kern w:val="24"/>
                <w:sz w:val="28"/>
              </w:rPr>
              <w:t>- Phòng học trực tuyến cần khắc phục hệ thống cách âm</w:t>
            </w:r>
            <w:r w:rsidR="00B954F4">
              <w:rPr>
                <w:rFonts w:eastAsiaTheme="minorEastAsia"/>
                <w:color w:val="080808"/>
                <w:kern w:val="24"/>
                <w:sz w:val="28"/>
              </w:rPr>
              <w:t xml:space="preserve"> tốt.</w:t>
            </w:r>
          </w:p>
        </w:tc>
      </w:tr>
      <w:tr w:rsidR="00F2066E" w:rsidTr="002477F6">
        <w:tc>
          <w:tcPr>
            <w:tcW w:w="675" w:type="dxa"/>
          </w:tcPr>
          <w:p w:rsidR="00F2066E" w:rsidRDefault="00F2066E" w:rsidP="00AD2FF0">
            <w:pPr>
              <w:pStyle w:val="ListParagraph"/>
              <w:numPr>
                <w:ilvl w:val="0"/>
                <w:numId w:val="12"/>
              </w:numPr>
              <w:tabs>
                <w:tab w:val="left" w:pos="426"/>
              </w:tabs>
              <w:spacing w:before="120" w:after="120" w:line="288" w:lineRule="auto"/>
              <w:ind w:left="142" w:firstLine="0"/>
              <w:contextualSpacing w:val="0"/>
              <w:jc w:val="both"/>
              <w:rPr>
                <w:rFonts w:eastAsiaTheme="minorEastAsia"/>
                <w:color w:val="080808"/>
                <w:kern w:val="24"/>
                <w:sz w:val="28"/>
              </w:rPr>
            </w:pPr>
          </w:p>
        </w:tc>
        <w:tc>
          <w:tcPr>
            <w:tcW w:w="4395" w:type="dxa"/>
          </w:tcPr>
          <w:p w:rsidR="00F2066E" w:rsidRDefault="00F2066E" w:rsidP="006D2EE1">
            <w:pPr>
              <w:pStyle w:val="ListParagraph"/>
              <w:spacing w:before="120" w:after="120" w:line="288" w:lineRule="auto"/>
              <w:ind w:left="0"/>
              <w:contextualSpacing w:val="0"/>
              <w:jc w:val="both"/>
              <w:rPr>
                <w:rFonts w:eastAsiaTheme="minorEastAsia"/>
                <w:color w:val="080808"/>
                <w:kern w:val="24"/>
                <w:sz w:val="28"/>
              </w:rPr>
            </w:pPr>
            <w:r>
              <w:rPr>
                <w:rFonts w:eastAsiaTheme="minorEastAsia"/>
                <w:color w:val="080808"/>
                <w:kern w:val="24"/>
                <w:sz w:val="28"/>
              </w:rPr>
              <w:t>Giảng viên chưa chủ động, tích cực</w:t>
            </w:r>
          </w:p>
        </w:tc>
        <w:tc>
          <w:tcPr>
            <w:tcW w:w="4536" w:type="dxa"/>
          </w:tcPr>
          <w:p w:rsidR="00F2066E" w:rsidRDefault="00F2066E" w:rsidP="00F0519E">
            <w:pPr>
              <w:pStyle w:val="ListParagraph"/>
              <w:spacing w:before="120" w:after="120" w:line="288" w:lineRule="auto"/>
              <w:ind w:left="0"/>
              <w:contextualSpacing w:val="0"/>
              <w:jc w:val="both"/>
              <w:rPr>
                <w:rFonts w:eastAsiaTheme="minorEastAsia"/>
                <w:color w:val="080808"/>
                <w:kern w:val="24"/>
                <w:sz w:val="28"/>
              </w:rPr>
            </w:pPr>
            <w:r>
              <w:rPr>
                <w:rFonts w:eastAsiaTheme="minorEastAsia"/>
                <w:color w:val="080808"/>
                <w:kern w:val="24"/>
                <w:sz w:val="28"/>
              </w:rPr>
              <w:t>Giảng viên</w:t>
            </w:r>
            <w:r w:rsidRPr="00F2066E">
              <w:rPr>
                <w:rFonts w:eastAsiaTheme="minorEastAsia"/>
                <w:color w:val="080808"/>
                <w:kern w:val="24"/>
                <w:sz w:val="28"/>
              </w:rPr>
              <w:t xml:space="preserve"> </w:t>
            </w:r>
            <w:r>
              <w:rPr>
                <w:rFonts w:eastAsiaTheme="minorEastAsia"/>
                <w:color w:val="080808"/>
                <w:kern w:val="24"/>
                <w:sz w:val="28"/>
              </w:rPr>
              <w:t xml:space="preserve">cần </w:t>
            </w:r>
            <w:r w:rsidRPr="00F2066E">
              <w:rPr>
                <w:rFonts w:eastAsiaTheme="minorEastAsia"/>
                <w:color w:val="080808"/>
                <w:kern w:val="24"/>
                <w:sz w:val="28"/>
              </w:rPr>
              <w:t>có đề cương bài giảng được soạn cẩn thận để làm nền tảng cho việc theo dõi của sinh viên</w:t>
            </w:r>
            <w:r w:rsidR="00F0519E">
              <w:rPr>
                <w:rFonts w:eastAsiaTheme="minorEastAsia"/>
                <w:color w:val="080808"/>
                <w:kern w:val="24"/>
                <w:sz w:val="28"/>
              </w:rPr>
              <w:t>,</w:t>
            </w:r>
            <w:r w:rsidRPr="00F2066E">
              <w:rPr>
                <w:rFonts w:eastAsiaTheme="minorEastAsia"/>
                <w:color w:val="080808"/>
                <w:kern w:val="24"/>
                <w:sz w:val="28"/>
              </w:rPr>
              <w:t xml:space="preserve"> cần quan tâm nhiều hơn đến việc nắm bắt bài học củ</w:t>
            </w:r>
            <w:r w:rsidR="00F0519E">
              <w:rPr>
                <w:rFonts w:eastAsiaTheme="minorEastAsia"/>
                <w:color w:val="080808"/>
                <w:kern w:val="24"/>
                <w:sz w:val="28"/>
              </w:rPr>
              <w:t xml:space="preserve">a </w:t>
            </w:r>
            <w:r w:rsidRPr="00F2066E">
              <w:rPr>
                <w:rFonts w:eastAsiaTheme="minorEastAsia"/>
                <w:color w:val="080808"/>
                <w:kern w:val="24"/>
                <w:sz w:val="28"/>
              </w:rPr>
              <w:t>sinh</w:t>
            </w:r>
            <w:r w:rsidR="00F0519E">
              <w:rPr>
                <w:rFonts w:eastAsiaTheme="minorEastAsia"/>
                <w:color w:val="080808"/>
                <w:kern w:val="24"/>
                <w:sz w:val="28"/>
              </w:rPr>
              <w:t xml:space="preserve"> viên</w:t>
            </w:r>
            <w:r w:rsidRPr="00F2066E">
              <w:rPr>
                <w:rFonts w:eastAsiaTheme="minorEastAsia"/>
                <w:color w:val="080808"/>
                <w:kern w:val="24"/>
                <w:sz w:val="28"/>
              </w:rPr>
              <w:t>, bởi trên thực tế khó đánh giá được sự theo dõi củ</w:t>
            </w:r>
            <w:r w:rsidR="00F0519E">
              <w:rPr>
                <w:rFonts w:eastAsiaTheme="minorEastAsia"/>
                <w:color w:val="080808"/>
                <w:kern w:val="24"/>
                <w:sz w:val="28"/>
              </w:rPr>
              <w:t>a sinh viên</w:t>
            </w:r>
            <w:r w:rsidRPr="00F2066E">
              <w:rPr>
                <w:rFonts w:eastAsiaTheme="minorEastAsia"/>
                <w:color w:val="080808"/>
                <w:kern w:val="24"/>
                <w:sz w:val="28"/>
              </w:rPr>
              <w:t xml:space="preserve"> như trên lớp dạy trực tiếp.</w:t>
            </w:r>
          </w:p>
        </w:tc>
      </w:tr>
      <w:tr w:rsidR="00F9192C" w:rsidTr="00F9192C">
        <w:tc>
          <w:tcPr>
            <w:tcW w:w="675" w:type="dxa"/>
          </w:tcPr>
          <w:p w:rsidR="00F9192C" w:rsidRDefault="00F9192C" w:rsidP="00F9192C">
            <w:pPr>
              <w:pStyle w:val="ListParagraph"/>
              <w:numPr>
                <w:ilvl w:val="0"/>
                <w:numId w:val="12"/>
              </w:numPr>
              <w:tabs>
                <w:tab w:val="left" w:pos="426"/>
              </w:tabs>
              <w:spacing w:before="120" w:after="120" w:line="288" w:lineRule="auto"/>
              <w:ind w:left="142" w:firstLine="0"/>
              <w:contextualSpacing w:val="0"/>
              <w:jc w:val="both"/>
              <w:rPr>
                <w:rFonts w:eastAsiaTheme="minorEastAsia"/>
                <w:color w:val="080808"/>
                <w:kern w:val="24"/>
                <w:sz w:val="28"/>
              </w:rPr>
            </w:pPr>
          </w:p>
        </w:tc>
        <w:tc>
          <w:tcPr>
            <w:tcW w:w="4395" w:type="dxa"/>
          </w:tcPr>
          <w:p w:rsidR="00F9192C" w:rsidRDefault="00F9192C" w:rsidP="008656C4">
            <w:pPr>
              <w:pStyle w:val="ListParagraph"/>
              <w:spacing w:before="120" w:after="120" w:line="288" w:lineRule="auto"/>
              <w:ind w:left="0"/>
              <w:contextualSpacing w:val="0"/>
              <w:jc w:val="both"/>
              <w:rPr>
                <w:rFonts w:eastAsiaTheme="minorEastAsia"/>
                <w:color w:val="080808"/>
                <w:kern w:val="24"/>
                <w:sz w:val="28"/>
              </w:rPr>
            </w:pPr>
            <w:r>
              <w:rPr>
                <w:rFonts w:eastAsiaTheme="minorEastAsia"/>
                <w:color w:val="080808"/>
                <w:kern w:val="24"/>
                <w:sz w:val="28"/>
              </w:rPr>
              <w:t>Giảng viên chưa được bồi dưỡng về soạn bài online, cách giảng bài online, chủ yếu học truyền tay nhau, tự mày mò dẫn đến quản lý lớp học còn lúng túng, hiệu quả bài giảng chưa cao.</w:t>
            </w:r>
          </w:p>
        </w:tc>
        <w:tc>
          <w:tcPr>
            <w:tcW w:w="4536" w:type="dxa"/>
          </w:tcPr>
          <w:p w:rsidR="00F9192C" w:rsidRPr="00B954F4" w:rsidRDefault="00F9192C" w:rsidP="008656C4">
            <w:pPr>
              <w:pStyle w:val="ListParagraph"/>
              <w:spacing w:before="120" w:after="120" w:line="288" w:lineRule="auto"/>
              <w:ind w:left="0"/>
              <w:contextualSpacing w:val="0"/>
              <w:jc w:val="both"/>
              <w:rPr>
                <w:rFonts w:eastAsiaTheme="minorEastAsia"/>
                <w:color w:val="080808"/>
                <w:kern w:val="24"/>
                <w:sz w:val="28"/>
              </w:rPr>
            </w:pPr>
            <w:r>
              <w:rPr>
                <w:rFonts w:eastAsiaTheme="minorEastAsia"/>
                <w:color w:val="080808"/>
                <w:kern w:val="24"/>
                <w:sz w:val="28"/>
              </w:rPr>
              <w:t>Cần tổ chức bồi dưỡng cho giảng viên kỹ năng soạn bài, phương pháp giảng bài online, kỹ năng sử dụng các thiết bị phần cứng, phần mềm hỗ trợ dạy học trực tuyến.</w:t>
            </w:r>
          </w:p>
        </w:tc>
      </w:tr>
      <w:tr w:rsidR="00B954F4" w:rsidTr="002477F6">
        <w:tc>
          <w:tcPr>
            <w:tcW w:w="675" w:type="dxa"/>
          </w:tcPr>
          <w:p w:rsidR="00B954F4" w:rsidRDefault="00B954F4" w:rsidP="00F9192C">
            <w:pPr>
              <w:pStyle w:val="ListParagraph"/>
              <w:numPr>
                <w:ilvl w:val="0"/>
                <w:numId w:val="12"/>
              </w:numPr>
              <w:tabs>
                <w:tab w:val="left" w:pos="426"/>
              </w:tabs>
              <w:spacing w:before="120" w:after="120" w:line="288" w:lineRule="auto"/>
              <w:ind w:left="142" w:firstLine="0"/>
              <w:contextualSpacing w:val="0"/>
              <w:jc w:val="both"/>
              <w:rPr>
                <w:rFonts w:eastAsiaTheme="minorEastAsia"/>
                <w:color w:val="080808"/>
                <w:kern w:val="24"/>
                <w:sz w:val="28"/>
              </w:rPr>
            </w:pPr>
          </w:p>
        </w:tc>
        <w:tc>
          <w:tcPr>
            <w:tcW w:w="4395" w:type="dxa"/>
          </w:tcPr>
          <w:p w:rsidR="00B954F4" w:rsidRDefault="00B954F4" w:rsidP="001742D4">
            <w:pPr>
              <w:pStyle w:val="ListParagraph"/>
              <w:spacing w:before="120" w:after="120" w:line="288" w:lineRule="auto"/>
              <w:ind w:left="0"/>
              <w:contextualSpacing w:val="0"/>
              <w:jc w:val="both"/>
              <w:rPr>
                <w:rFonts w:eastAsiaTheme="minorEastAsia"/>
                <w:color w:val="080808"/>
                <w:kern w:val="24"/>
                <w:sz w:val="28"/>
              </w:rPr>
            </w:pPr>
            <w:r>
              <w:rPr>
                <w:rFonts w:eastAsiaTheme="minorEastAsia"/>
                <w:color w:val="080808"/>
                <w:kern w:val="24"/>
                <w:sz w:val="28"/>
              </w:rPr>
              <w:t>Cách tương tác giữa giảng viên và sinh viên</w:t>
            </w:r>
            <w:r w:rsidR="001742D4">
              <w:rPr>
                <w:rFonts w:eastAsiaTheme="minorEastAsia"/>
                <w:color w:val="080808"/>
                <w:kern w:val="24"/>
                <w:sz w:val="28"/>
              </w:rPr>
              <w:t xml:space="preserve"> bị hạn chế</w:t>
            </w:r>
          </w:p>
        </w:tc>
        <w:tc>
          <w:tcPr>
            <w:tcW w:w="4536" w:type="dxa"/>
          </w:tcPr>
          <w:p w:rsidR="00B954F4" w:rsidRDefault="00B954F4" w:rsidP="0008256B">
            <w:pPr>
              <w:pStyle w:val="ListParagraph"/>
              <w:spacing w:before="120" w:after="120" w:line="288" w:lineRule="auto"/>
              <w:ind w:left="0"/>
              <w:contextualSpacing w:val="0"/>
              <w:jc w:val="both"/>
              <w:rPr>
                <w:rFonts w:eastAsiaTheme="minorEastAsia"/>
                <w:color w:val="080808"/>
                <w:kern w:val="24"/>
                <w:sz w:val="28"/>
              </w:rPr>
            </w:pPr>
            <w:r w:rsidRPr="00B954F4">
              <w:rPr>
                <w:rFonts w:eastAsiaTheme="minorEastAsia"/>
                <w:color w:val="080808"/>
                <w:kern w:val="24"/>
                <w:sz w:val="28"/>
              </w:rPr>
              <w:t xml:space="preserve">Trong quá trình học, </w:t>
            </w:r>
            <w:r>
              <w:rPr>
                <w:rFonts w:eastAsiaTheme="minorEastAsia"/>
                <w:color w:val="080808"/>
                <w:kern w:val="24"/>
                <w:sz w:val="28"/>
              </w:rPr>
              <w:t>sinh viên</w:t>
            </w:r>
            <w:r w:rsidRPr="00B954F4">
              <w:rPr>
                <w:rFonts w:eastAsiaTheme="minorEastAsia"/>
                <w:color w:val="080808"/>
                <w:kern w:val="24"/>
                <w:sz w:val="28"/>
              </w:rPr>
              <w:t xml:space="preserve"> nên tích cực sử dụng các công cụ bình luận; gi</w:t>
            </w:r>
            <w:r w:rsidR="0008256B">
              <w:rPr>
                <w:rFonts w:eastAsiaTheme="minorEastAsia"/>
                <w:color w:val="080808"/>
                <w:kern w:val="24"/>
                <w:sz w:val="28"/>
              </w:rPr>
              <w:t>ảng</w:t>
            </w:r>
            <w:r w:rsidRPr="00B954F4">
              <w:rPr>
                <w:rFonts w:eastAsiaTheme="minorEastAsia"/>
                <w:color w:val="080808"/>
                <w:kern w:val="24"/>
                <w:sz w:val="28"/>
              </w:rPr>
              <w:t xml:space="preserve"> viên cần quan tâm nhiều hơn đến các chia sẻ trong nhóm, nhất là với những ý kiến có liên quan đến bài giảng, đến phương pháp giảng; mạnh dạn trao đổi qua email hoặc các hình thức chia sẻ ý kiến khác… Ở vai trò chủ động, </w:t>
            </w:r>
            <w:r w:rsidR="0008256B">
              <w:rPr>
                <w:rFonts w:eastAsiaTheme="minorEastAsia"/>
                <w:color w:val="080808"/>
                <w:kern w:val="24"/>
                <w:sz w:val="28"/>
              </w:rPr>
              <w:t>giảng viên</w:t>
            </w:r>
            <w:r w:rsidRPr="00B954F4">
              <w:rPr>
                <w:rFonts w:eastAsiaTheme="minorEastAsia"/>
                <w:color w:val="080808"/>
                <w:kern w:val="24"/>
                <w:sz w:val="28"/>
              </w:rPr>
              <w:t xml:space="preserve"> nên thực sự tạo điều kiện và tích cực thực hiện </w:t>
            </w:r>
            <w:r w:rsidRPr="00B954F4">
              <w:rPr>
                <w:rFonts w:eastAsiaTheme="minorEastAsia"/>
                <w:color w:val="080808"/>
                <w:kern w:val="24"/>
                <w:sz w:val="28"/>
              </w:rPr>
              <w:lastRenderedPageBreak/>
              <w:t>việc tương tác, để</w:t>
            </w:r>
            <w:r w:rsidR="0008256B">
              <w:rPr>
                <w:rFonts w:eastAsiaTheme="minorEastAsia"/>
                <w:color w:val="080808"/>
                <w:kern w:val="24"/>
                <w:sz w:val="28"/>
              </w:rPr>
              <w:t xml:space="preserve"> </w:t>
            </w:r>
            <w:r w:rsidRPr="00B954F4">
              <w:rPr>
                <w:rFonts w:eastAsiaTheme="minorEastAsia"/>
                <w:color w:val="080808"/>
                <w:kern w:val="24"/>
                <w:sz w:val="28"/>
              </w:rPr>
              <w:t xml:space="preserve">lắng nghe được sự phản hồi của </w:t>
            </w:r>
            <w:r w:rsidR="0008256B">
              <w:rPr>
                <w:rFonts w:eastAsiaTheme="minorEastAsia"/>
                <w:color w:val="080808"/>
                <w:kern w:val="24"/>
                <w:sz w:val="28"/>
              </w:rPr>
              <w:t>sinh viên</w:t>
            </w:r>
            <w:r w:rsidRPr="00B954F4">
              <w:rPr>
                <w:rFonts w:eastAsiaTheme="minorEastAsia"/>
                <w:color w:val="080808"/>
                <w:kern w:val="24"/>
                <w:sz w:val="28"/>
              </w:rPr>
              <w:t xml:space="preserve"> như thế nào, sau nữa là tạo sự gắn kết, gần gũi giữa thầ</w:t>
            </w:r>
            <w:r w:rsidR="0008256B">
              <w:rPr>
                <w:rFonts w:eastAsiaTheme="minorEastAsia"/>
                <w:color w:val="080808"/>
                <w:kern w:val="24"/>
                <w:sz w:val="28"/>
              </w:rPr>
              <w:t>y và trò.</w:t>
            </w:r>
          </w:p>
        </w:tc>
      </w:tr>
    </w:tbl>
    <w:p w:rsidR="00BB5E16" w:rsidRDefault="00BB5E16" w:rsidP="00BB5E16">
      <w:pPr>
        <w:pStyle w:val="ListParagraph"/>
        <w:tabs>
          <w:tab w:val="center" w:pos="6379"/>
        </w:tabs>
        <w:spacing w:before="120" w:line="288" w:lineRule="auto"/>
        <w:ind w:left="0"/>
        <w:contextualSpacing w:val="0"/>
        <w:jc w:val="both"/>
        <w:rPr>
          <w:rFonts w:eastAsiaTheme="minorEastAsia"/>
          <w:b/>
          <w:color w:val="080808"/>
          <w:kern w:val="24"/>
          <w:sz w:val="28"/>
        </w:rPr>
      </w:pPr>
    </w:p>
    <w:sectPr w:rsidR="00BB5E16" w:rsidSect="00BB5E16">
      <w:headerReference w:type="default" r:id="rId8"/>
      <w:footerReference w:type="default" r:id="rId9"/>
      <w:pgSz w:w="12240" w:h="15840"/>
      <w:pgMar w:top="1134" w:right="1041" w:bottom="1134" w:left="1701" w:header="720" w:footer="29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ED2" w:rsidRDefault="00022ED2" w:rsidP="001E588F">
      <w:pPr>
        <w:spacing w:after="0" w:line="240" w:lineRule="auto"/>
      </w:pPr>
      <w:r>
        <w:separator/>
      </w:r>
    </w:p>
  </w:endnote>
  <w:endnote w:type="continuationSeparator" w:id="0">
    <w:p w:rsidR="00022ED2" w:rsidRDefault="00022ED2" w:rsidP="001E5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88F" w:rsidRPr="001E588F" w:rsidRDefault="001E588F">
    <w:pPr>
      <w:pStyle w:val="Footer"/>
      <w:jc w:val="center"/>
      <w:rPr>
        <w:rFonts w:ascii="Times New Roman" w:hAnsi="Times New Roman" w:cs="Times New Roman"/>
      </w:rPr>
    </w:pPr>
  </w:p>
  <w:p w:rsidR="001E588F" w:rsidRDefault="001E58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ED2" w:rsidRDefault="00022ED2" w:rsidP="001E588F">
      <w:pPr>
        <w:spacing w:after="0" w:line="240" w:lineRule="auto"/>
      </w:pPr>
      <w:r>
        <w:separator/>
      </w:r>
    </w:p>
  </w:footnote>
  <w:footnote w:type="continuationSeparator" w:id="0">
    <w:p w:rsidR="00022ED2" w:rsidRDefault="00022ED2" w:rsidP="001E58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965367"/>
      <w:docPartObj>
        <w:docPartGallery w:val="Page Numbers (Top of Page)"/>
        <w:docPartUnique/>
      </w:docPartObj>
    </w:sdtPr>
    <w:sdtEndPr>
      <w:rPr>
        <w:rFonts w:ascii="Times New Roman" w:hAnsi="Times New Roman" w:cs="Times New Roman"/>
        <w:noProof/>
        <w:sz w:val="24"/>
        <w:szCs w:val="24"/>
      </w:rPr>
    </w:sdtEndPr>
    <w:sdtContent>
      <w:p w:rsidR="00DE1E27" w:rsidRPr="00DE1E27" w:rsidRDefault="00DE1E27">
        <w:pPr>
          <w:pStyle w:val="Header"/>
          <w:jc w:val="center"/>
          <w:rPr>
            <w:rFonts w:ascii="Times New Roman" w:hAnsi="Times New Roman" w:cs="Times New Roman"/>
            <w:sz w:val="24"/>
            <w:szCs w:val="24"/>
          </w:rPr>
        </w:pPr>
        <w:r w:rsidRPr="00DE1E27">
          <w:rPr>
            <w:rFonts w:ascii="Times New Roman" w:hAnsi="Times New Roman" w:cs="Times New Roman"/>
            <w:sz w:val="24"/>
            <w:szCs w:val="24"/>
          </w:rPr>
          <w:fldChar w:fldCharType="begin"/>
        </w:r>
        <w:r w:rsidRPr="00DE1E27">
          <w:rPr>
            <w:rFonts w:ascii="Times New Roman" w:hAnsi="Times New Roman" w:cs="Times New Roman"/>
            <w:sz w:val="24"/>
            <w:szCs w:val="24"/>
          </w:rPr>
          <w:instrText xml:space="preserve"> PAGE   \* MERGEFORMAT </w:instrText>
        </w:r>
        <w:r w:rsidRPr="00DE1E27">
          <w:rPr>
            <w:rFonts w:ascii="Times New Roman" w:hAnsi="Times New Roman" w:cs="Times New Roman"/>
            <w:sz w:val="24"/>
            <w:szCs w:val="24"/>
          </w:rPr>
          <w:fldChar w:fldCharType="separate"/>
        </w:r>
        <w:r w:rsidR="00BB5E16">
          <w:rPr>
            <w:rFonts w:ascii="Times New Roman" w:hAnsi="Times New Roman" w:cs="Times New Roman"/>
            <w:noProof/>
            <w:sz w:val="24"/>
            <w:szCs w:val="24"/>
          </w:rPr>
          <w:t>2</w:t>
        </w:r>
        <w:r w:rsidRPr="00DE1E27">
          <w:rPr>
            <w:rFonts w:ascii="Times New Roman" w:hAnsi="Times New Roman" w:cs="Times New Roman"/>
            <w:noProof/>
            <w:sz w:val="24"/>
            <w:szCs w:val="24"/>
          </w:rPr>
          <w:fldChar w:fldCharType="end"/>
        </w:r>
      </w:p>
    </w:sdtContent>
  </w:sdt>
  <w:p w:rsidR="00DE1E27" w:rsidRDefault="00DE1E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F622C"/>
    <w:multiLevelType w:val="hybridMultilevel"/>
    <w:tmpl w:val="E4682BBC"/>
    <w:lvl w:ilvl="0" w:tplc="2D662AF8">
      <w:start w:val="1"/>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D3CD3"/>
    <w:multiLevelType w:val="hybridMultilevel"/>
    <w:tmpl w:val="40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4D56B2"/>
    <w:multiLevelType w:val="hybridMultilevel"/>
    <w:tmpl w:val="80F6F554"/>
    <w:lvl w:ilvl="0" w:tplc="87EAA606">
      <w:numFmt w:val="bullet"/>
      <w:lvlText w:val="-"/>
      <w:lvlJc w:val="left"/>
      <w:pPr>
        <w:tabs>
          <w:tab w:val="num" w:pos="720"/>
        </w:tabs>
        <w:ind w:left="720" w:hanging="360"/>
      </w:pPr>
      <w:rPr>
        <w:rFonts w:ascii="Times New Roman" w:eastAsia="Times New Roman" w:hAnsi="Times New Roman" w:cs="Times New Roman"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3">
    <w:nsid w:val="158E11C3"/>
    <w:multiLevelType w:val="hybridMultilevel"/>
    <w:tmpl w:val="3BD268D0"/>
    <w:lvl w:ilvl="0" w:tplc="4FCA5E28">
      <w:start w:val="1"/>
      <w:numFmt w:val="bullet"/>
      <w:lvlText w:val=""/>
      <w:lvlJc w:val="left"/>
      <w:pPr>
        <w:tabs>
          <w:tab w:val="num" w:pos="720"/>
        </w:tabs>
        <w:ind w:left="720" w:hanging="360"/>
      </w:pPr>
      <w:rPr>
        <w:rFonts w:ascii="Wingdings" w:hAnsi="Wingdings"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4">
    <w:nsid w:val="1CD42FF3"/>
    <w:multiLevelType w:val="hybridMultilevel"/>
    <w:tmpl w:val="905C8686"/>
    <w:lvl w:ilvl="0" w:tplc="36C24386">
      <w:start w:val="1"/>
      <w:numFmt w:val="bullet"/>
      <w:lvlText w:val=""/>
      <w:lvlJc w:val="left"/>
      <w:pPr>
        <w:tabs>
          <w:tab w:val="num" w:pos="720"/>
        </w:tabs>
        <w:ind w:left="720" w:hanging="360"/>
      </w:pPr>
      <w:rPr>
        <w:rFonts w:ascii="Wingdings" w:hAnsi="Wingdings" w:hint="default"/>
      </w:rPr>
    </w:lvl>
    <w:lvl w:ilvl="1" w:tplc="E1262CC6" w:tentative="1">
      <w:start w:val="1"/>
      <w:numFmt w:val="bullet"/>
      <w:lvlText w:val=""/>
      <w:lvlJc w:val="left"/>
      <w:pPr>
        <w:tabs>
          <w:tab w:val="num" w:pos="1440"/>
        </w:tabs>
        <w:ind w:left="1440" w:hanging="360"/>
      </w:pPr>
      <w:rPr>
        <w:rFonts w:ascii="Wingdings" w:hAnsi="Wingdings" w:hint="default"/>
      </w:rPr>
    </w:lvl>
    <w:lvl w:ilvl="2" w:tplc="FB70ADAC" w:tentative="1">
      <w:start w:val="1"/>
      <w:numFmt w:val="bullet"/>
      <w:lvlText w:val=""/>
      <w:lvlJc w:val="left"/>
      <w:pPr>
        <w:tabs>
          <w:tab w:val="num" w:pos="2160"/>
        </w:tabs>
        <w:ind w:left="2160" w:hanging="360"/>
      </w:pPr>
      <w:rPr>
        <w:rFonts w:ascii="Wingdings" w:hAnsi="Wingdings" w:hint="default"/>
      </w:rPr>
    </w:lvl>
    <w:lvl w:ilvl="3" w:tplc="292E2948" w:tentative="1">
      <w:start w:val="1"/>
      <w:numFmt w:val="bullet"/>
      <w:lvlText w:val=""/>
      <w:lvlJc w:val="left"/>
      <w:pPr>
        <w:tabs>
          <w:tab w:val="num" w:pos="2880"/>
        </w:tabs>
        <w:ind w:left="2880" w:hanging="360"/>
      </w:pPr>
      <w:rPr>
        <w:rFonts w:ascii="Wingdings" w:hAnsi="Wingdings" w:hint="default"/>
      </w:rPr>
    </w:lvl>
    <w:lvl w:ilvl="4" w:tplc="3448012E" w:tentative="1">
      <w:start w:val="1"/>
      <w:numFmt w:val="bullet"/>
      <w:lvlText w:val=""/>
      <w:lvlJc w:val="left"/>
      <w:pPr>
        <w:tabs>
          <w:tab w:val="num" w:pos="3600"/>
        </w:tabs>
        <w:ind w:left="3600" w:hanging="360"/>
      </w:pPr>
      <w:rPr>
        <w:rFonts w:ascii="Wingdings" w:hAnsi="Wingdings" w:hint="default"/>
      </w:rPr>
    </w:lvl>
    <w:lvl w:ilvl="5" w:tplc="B2D8B392" w:tentative="1">
      <w:start w:val="1"/>
      <w:numFmt w:val="bullet"/>
      <w:lvlText w:val=""/>
      <w:lvlJc w:val="left"/>
      <w:pPr>
        <w:tabs>
          <w:tab w:val="num" w:pos="4320"/>
        </w:tabs>
        <w:ind w:left="4320" w:hanging="360"/>
      </w:pPr>
      <w:rPr>
        <w:rFonts w:ascii="Wingdings" w:hAnsi="Wingdings" w:hint="default"/>
      </w:rPr>
    </w:lvl>
    <w:lvl w:ilvl="6" w:tplc="867CE6CE" w:tentative="1">
      <w:start w:val="1"/>
      <w:numFmt w:val="bullet"/>
      <w:lvlText w:val=""/>
      <w:lvlJc w:val="left"/>
      <w:pPr>
        <w:tabs>
          <w:tab w:val="num" w:pos="5040"/>
        </w:tabs>
        <w:ind w:left="5040" w:hanging="360"/>
      </w:pPr>
      <w:rPr>
        <w:rFonts w:ascii="Wingdings" w:hAnsi="Wingdings" w:hint="default"/>
      </w:rPr>
    </w:lvl>
    <w:lvl w:ilvl="7" w:tplc="0C9E85B6" w:tentative="1">
      <w:start w:val="1"/>
      <w:numFmt w:val="bullet"/>
      <w:lvlText w:val=""/>
      <w:lvlJc w:val="left"/>
      <w:pPr>
        <w:tabs>
          <w:tab w:val="num" w:pos="5760"/>
        </w:tabs>
        <w:ind w:left="5760" w:hanging="360"/>
      </w:pPr>
      <w:rPr>
        <w:rFonts w:ascii="Wingdings" w:hAnsi="Wingdings" w:hint="default"/>
      </w:rPr>
    </w:lvl>
    <w:lvl w:ilvl="8" w:tplc="0FF2F40E" w:tentative="1">
      <w:start w:val="1"/>
      <w:numFmt w:val="bullet"/>
      <w:lvlText w:val=""/>
      <w:lvlJc w:val="left"/>
      <w:pPr>
        <w:tabs>
          <w:tab w:val="num" w:pos="6480"/>
        </w:tabs>
        <w:ind w:left="6480" w:hanging="360"/>
      </w:pPr>
      <w:rPr>
        <w:rFonts w:ascii="Wingdings" w:hAnsi="Wingdings" w:hint="default"/>
      </w:rPr>
    </w:lvl>
  </w:abstractNum>
  <w:abstractNum w:abstractNumId="5">
    <w:nsid w:val="1DD8123C"/>
    <w:multiLevelType w:val="hybridMultilevel"/>
    <w:tmpl w:val="9AD8F078"/>
    <w:lvl w:ilvl="0" w:tplc="BFC2024A">
      <w:start w:val="1"/>
      <w:numFmt w:val="decimal"/>
      <w:lvlText w:val="%1."/>
      <w:lvlJc w:val="left"/>
      <w:pPr>
        <w:ind w:left="2062" w:hanging="360"/>
      </w:pPr>
      <w:rPr>
        <w:rFonts w:hint="default"/>
        <w:b/>
        <w:sz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nsid w:val="296C4D40"/>
    <w:multiLevelType w:val="hybridMultilevel"/>
    <w:tmpl w:val="3D78A2D8"/>
    <w:lvl w:ilvl="0" w:tplc="A170CA8E">
      <w:start w:val="1"/>
      <w:numFmt w:val="upperRoman"/>
      <w:lvlText w:val="%1."/>
      <w:lvlJc w:val="left"/>
      <w:pPr>
        <w:ind w:left="1080" w:hanging="72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DA3107"/>
    <w:multiLevelType w:val="hybridMultilevel"/>
    <w:tmpl w:val="4C829FF8"/>
    <w:lvl w:ilvl="0" w:tplc="908856BA">
      <w:start w:val="1"/>
      <w:numFmt w:val="bullet"/>
      <w:lvlText w:val=""/>
      <w:lvlJc w:val="left"/>
      <w:pPr>
        <w:tabs>
          <w:tab w:val="num" w:pos="720"/>
        </w:tabs>
        <w:ind w:left="720" w:hanging="360"/>
      </w:pPr>
      <w:rPr>
        <w:rFonts w:ascii="Wingdings" w:hAnsi="Wingdings" w:hint="default"/>
      </w:rPr>
    </w:lvl>
    <w:lvl w:ilvl="1" w:tplc="918ABD7A" w:tentative="1">
      <w:start w:val="1"/>
      <w:numFmt w:val="bullet"/>
      <w:lvlText w:val=""/>
      <w:lvlJc w:val="left"/>
      <w:pPr>
        <w:tabs>
          <w:tab w:val="num" w:pos="1440"/>
        </w:tabs>
        <w:ind w:left="1440" w:hanging="360"/>
      </w:pPr>
      <w:rPr>
        <w:rFonts w:ascii="Wingdings" w:hAnsi="Wingdings" w:hint="default"/>
      </w:rPr>
    </w:lvl>
    <w:lvl w:ilvl="2" w:tplc="844CBABE" w:tentative="1">
      <w:start w:val="1"/>
      <w:numFmt w:val="bullet"/>
      <w:lvlText w:val=""/>
      <w:lvlJc w:val="left"/>
      <w:pPr>
        <w:tabs>
          <w:tab w:val="num" w:pos="2160"/>
        </w:tabs>
        <w:ind w:left="2160" w:hanging="360"/>
      </w:pPr>
      <w:rPr>
        <w:rFonts w:ascii="Wingdings" w:hAnsi="Wingdings" w:hint="default"/>
      </w:rPr>
    </w:lvl>
    <w:lvl w:ilvl="3" w:tplc="B1B2A816" w:tentative="1">
      <w:start w:val="1"/>
      <w:numFmt w:val="bullet"/>
      <w:lvlText w:val=""/>
      <w:lvlJc w:val="left"/>
      <w:pPr>
        <w:tabs>
          <w:tab w:val="num" w:pos="2880"/>
        </w:tabs>
        <w:ind w:left="2880" w:hanging="360"/>
      </w:pPr>
      <w:rPr>
        <w:rFonts w:ascii="Wingdings" w:hAnsi="Wingdings" w:hint="default"/>
      </w:rPr>
    </w:lvl>
    <w:lvl w:ilvl="4" w:tplc="ED0691FC" w:tentative="1">
      <w:start w:val="1"/>
      <w:numFmt w:val="bullet"/>
      <w:lvlText w:val=""/>
      <w:lvlJc w:val="left"/>
      <w:pPr>
        <w:tabs>
          <w:tab w:val="num" w:pos="3600"/>
        </w:tabs>
        <w:ind w:left="3600" w:hanging="360"/>
      </w:pPr>
      <w:rPr>
        <w:rFonts w:ascii="Wingdings" w:hAnsi="Wingdings" w:hint="default"/>
      </w:rPr>
    </w:lvl>
    <w:lvl w:ilvl="5" w:tplc="067299F6" w:tentative="1">
      <w:start w:val="1"/>
      <w:numFmt w:val="bullet"/>
      <w:lvlText w:val=""/>
      <w:lvlJc w:val="left"/>
      <w:pPr>
        <w:tabs>
          <w:tab w:val="num" w:pos="4320"/>
        </w:tabs>
        <w:ind w:left="4320" w:hanging="360"/>
      </w:pPr>
      <w:rPr>
        <w:rFonts w:ascii="Wingdings" w:hAnsi="Wingdings" w:hint="default"/>
      </w:rPr>
    </w:lvl>
    <w:lvl w:ilvl="6" w:tplc="06B48868" w:tentative="1">
      <w:start w:val="1"/>
      <w:numFmt w:val="bullet"/>
      <w:lvlText w:val=""/>
      <w:lvlJc w:val="left"/>
      <w:pPr>
        <w:tabs>
          <w:tab w:val="num" w:pos="5040"/>
        </w:tabs>
        <w:ind w:left="5040" w:hanging="360"/>
      </w:pPr>
      <w:rPr>
        <w:rFonts w:ascii="Wingdings" w:hAnsi="Wingdings" w:hint="default"/>
      </w:rPr>
    </w:lvl>
    <w:lvl w:ilvl="7" w:tplc="83086E7A" w:tentative="1">
      <w:start w:val="1"/>
      <w:numFmt w:val="bullet"/>
      <w:lvlText w:val=""/>
      <w:lvlJc w:val="left"/>
      <w:pPr>
        <w:tabs>
          <w:tab w:val="num" w:pos="5760"/>
        </w:tabs>
        <w:ind w:left="5760" w:hanging="360"/>
      </w:pPr>
      <w:rPr>
        <w:rFonts w:ascii="Wingdings" w:hAnsi="Wingdings" w:hint="default"/>
      </w:rPr>
    </w:lvl>
    <w:lvl w:ilvl="8" w:tplc="D008573C" w:tentative="1">
      <w:start w:val="1"/>
      <w:numFmt w:val="bullet"/>
      <w:lvlText w:val=""/>
      <w:lvlJc w:val="left"/>
      <w:pPr>
        <w:tabs>
          <w:tab w:val="num" w:pos="6480"/>
        </w:tabs>
        <w:ind w:left="6480" w:hanging="360"/>
      </w:pPr>
      <w:rPr>
        <w:rFonts w:ascii="Wingdings" w:hAnsi="Wingdings" w:hint="default"/>
      </w:rPr>
    </w:lvl>
  </w:abstractNum>
  <w:abstractNum w:abstractNumId="8">
    <w:nsid w:val="32052E22"/>
    <w:multiLevelType w:val="hybridMultilevel"/>
    <w:tmpl w:val="1C623B5E"/>
    <w:lvl w:ilvl="0" w:tplc="FE80004A">
      <w:start w:val="1"/>
      <w:numFmt w:val="bullet"/>
      <w:lvlText w:val=""/>
      <w:lvlJc w:val="left"/>
      <w:pPr>
        <w:tabs>
          <w:tab w:val="num" w:pos="720"/>
        </w:tabs>
        <w:ind w:left="720" w:hanging="360"/>
      </w:pPr>
      <w:rPr>
        <w:rFonts w:ascii="Wingdings" w:hAnsi="Wingdings" w:hint="default"/>
      </w:rPr>
    </w:lvl>
    <w:lvl w:ilvl="1" w:tplc="821CFE6E" w:tentative="1">
      <w:start w:val="1"/>
      <w:numFmt w:val="bullet"/>
      <w:lvlText w:val=""/>
      <w:lvlJc w:val="left"/>
      <w:pPr>
        <w:tabs>
          <w:tab w:val="num" w:pos="1440"/>
        </w:tabs>
        <w:ind w:left="1440" w:hanging="360"/>
      </w:pPr>
      <w:rPr>
        <w:rFonts w:ascii="Wingdings" w:hAnsi="Wingdings" w:hint="default"/>
      </w:rPr>
    </w:lvl>
    <w:lvl w:ilvl="2" w:tplc="7FF6A192" w:tentative="1">
      <w:start w:val="1"/>
      <w:numFmt w:val="bullet"/>
      <w:lvlText w:val=""/>
      <w:lvlJc w:val="left"/>
      <w:pPr>
        <w:tabs>
          <w:tab w:val="num" w:pos="2160"/>
        </w:tabs>
        <w:ind w:left="2160" w:hanging="360"/>
      </w:pPr>
      <w:rPr>
        <w:rFonts w:ascii="Wingdings" w:hAnsi="Wingdings" w:hint="default"/>
      </w:rPr>
    </w:lvl>
    <w:lvl w:ilvl="3" w:tplc="F5344F70" w:tentative="1">
      <w:start w:val="1"/>
      <w:numFmt w:val="bullet"/>
      <w:lvlText w:val=""/>
      <w:lvlJc w:val="left"/>
      <w:pPr>
        <w:tabs>
          <w:tab w:val="num" w:pos="2880"/>
        </w:tabs>
        <w:ind w:left="2880" w:hanging="360"/>
      </w:pPr>
      <w:rPr>
        <w:rFonts w:ascii="Wingdings" w:hAnsi="Wingdings" w:hint="default"/>
      </w:rPr>
    </w:lvl>
    <w:lvl w:ilvl="4" w:tplc="FCF4A97A" w:tentative="1">
      <w:start w:val="1"/>
      <w:numFmt w:val="bullet"/>
      <w:lvlText w:val=""/>
      <w:lvlJc w:val="left"/>
      <w:pPr>
        <w:tabs>
          <w:tab w:val="num" w:pos="3600"/>
        </w:tabs>
        <w:ind w:left="3600" w:hanging="360"/>
      </w:pPr>
      <w:rPr>
        <w:rFonts w:ascii="Wingdings" w:hAnsi="Wingdings" w:hint="default"/>
      </w:rPr>
    </w:lvl>
    <w:lvl w:ilvl="5" w:tplc="4BD0BE96" w:tentative="1">
      <w:start w:val="1"/>
      <w:numFmt w:val="bullet"/>
      <w:lvlText w:val=""/>
      <w:lvlJc w:val="left"/>
      <w:pPr>
        <w:tabs>
          <w:tab w:val="num" w:pos="4320"/>
        </w:tabs>
        <w:ind w:left="4320" w:hanging="360"/>
      </w:pPr>
      <w:rPr>
        <w:rFonts w:ascii="Wingdings" w:hAnsi="Wingdings" w:hint="default"/>
      </w:rPr>
    </w:lvl>
    <w:lvl w:ilvl="6" w:tplc="11E85712" w:tentative="1">
      <w:start w:val="1"/>
      <w:numFmt w:val="bullet"/>
      <w:lvlText w:val=""/>
      <w:lvlJc w:val="left"/>
      <w:pPr>
        <w:tabs>
          <w:tab w:val="num" w:pos="5040"/>
        </w:tabs>
        <w:ind w:left="5040" w:hanging="360"/>
      </w:pPr>
      <w:rPr>
        <w:rFonts w:ascii="Wingdings" w:hAnsi="Wingdings" w:hint="default"/>
      </w:rPr>
    </w:lvl>
    <w:lvl w:ilvl="7" w:tplc="C55E2C90" w:tentative="1">
      <w:start w:val="1"/>
      <w:numFmt w:val="bullet"/>
      <w:lvlText w:val=""/>
      <w:lvlJc w:val="left"/>
      <w:pPr>
        <w:tabs>
          <w:tab w:val="num" w:pos="5760"/>
        </w:tabs>
        <w:ind w:left="5760" w:hanging="360"/>
      </w:pPr>
      <w:rPr>
        <w:rFonts w:ascii="Wingdings" w:hAnsi="Wingdings" w:hint="default"/>
      </w:rPr>
    </w:lvl>
    <w:lvl w:ilvl="8" w:tplc="EF123026" w:tentative="1">
      <w:start w:val="1"/>
      <w:numFmt w:val="bullet"/>
      <w:lvlText w:val=""/>
      <w:lvlJc w:val="left"/>
      <w:pPr>
        <w:tabs>
          <w:tab w:val="num" w:pos="6480"/>
        </w:tabs>
        <w:ind w:left="6480" w:hanging="360"/>
      </w:pPr>
      <w:rPr>
        <w:rFonts w:ascii="Wingdings" w:hAnsi="Wingdings" w:hint="default"/>
      </w:rPr>
    </w:lvl>
  </w:abstractNum>
  <w:abstractNum w:abstractNumId="9">
    <w:nsid w:val="4D0456E2"/>
    <w:multiLevelType w:val="hybridMultilevel"/>
    <w:tmpl w:val="40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D4575B"/>
    <w:multiLevelType w:val="hybridMultilevel"/>
    <w:tmpl w:val="1E5CF984"/>
    <w:lvl w:ilvl="0" w:tplc="04090001">
      <w:start w:val="1"/>
      <w:numFmt w:val="bullet"/>
      <w:lvlText w:val=""/>
      <w:lvlJc w:val="left"/>
      <w:pPr>
        <w:tabs>
          <w:tab w:val="num" w:pos="720"/>
        </w:tabs>
        <w:ind w:left="720" w:hanging="360"/>
      </w:pPr>
      <w:rPr>
        <w:rFonts w:ascii="Symbol" w:hAnsi="Symbol"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11">
    <w:nsid w:val="61B05C85"/>
    <w:multiLevelType w:val="hybridMultilevel"/>
    <w:tmpl w:val="2D1283CC"/>
    <w:lvl w:ilvl="0" w:tplc="8B3277EC">
      <w:start w:val="1"/>
      <w:numFmt w:val="bullet"/>
      <w:lvlText w:val=""/>
      <w:lvlJc w:val="left"/>
      <w:pPr>
        <w:tabs>
          <w:tab w:val="num" w:pos="720"/>
        </w:tabs>
        <w:ind w:left="720" w:hanging="360"/>
      </w:pPr>
      <w:rPr>
        <w:rFonts w:ascii="Wingdings" w:hAnsi="Wingdings" w:hint="default"/>
      </w:rPr>
    </w:lvl>
    <w:lvl w:ilvl="1" w:tplc="359C24CC" w:tentative="1">
      <w:start w:val="1"/>
      <w:numFmt w:val="bullet"/>
      <w:lvlText w:val=""/>
      <w:lvlJc w:val="left"/>
      <w:pPr>
        <w:tabs>
          <w:tab w:val="num" w:pos="1440"/>
        </w:tabs>
        <w:ind w:left="1440" w:hanging="360"/>
      </w:pPr>
      <w:rPr>
        <w:rFonts w:ascii="Wingdings" w:hAnsi="Wingdings" w:hint="default"/>
      </w:rPr>
    </w:lvl>
    <w:lvl w:ilvl="2" w:tplc="1892DBF6" w:tentative="1">
      <w:start w:val="1"/>
      <w:numFmt w:val="bullet"/>
      <w:lvlText w:val=""/>
      <w:lvlJc w:val="left"/>
      <w:pPr>
        <w:tabs>
          <w:tab w:val="num" w:pos="2160"/>
        </w:tabs>
        <w:ind w:left="2160" w:hanging="360"/>
      </w:pPr>
      <w:rPr>
        <w:rFonts w:ascii="Wingdings" w:hAnsi="Wingdings" w:hint="default"/>
      </w:rPr>
    </w:lvl>
    <w:lvl w:ilvl="3" w:tplc="0E9CB248" w:tentative="1">
      <w:start w:val="1"/>
      <w:numFmt w:val="bullet"/>
      <w:lvlText w:val=""/>
      <w:lvlJc w:val="left"/>
      <w:pPr>
        <w:tabs>
          <w:tab w:val="num" w:pos="2880"/>
        </w:tabs>
        <w:ind w:left="2880" w:hanging="360"/>
      </w:pPr>
      <w:rPr>
        <w:rFonts w:ascii="Wingdings" w:hAnsi="Wingdings" w:hint="default"/>
      </w:rPr>
    </w:lvl>
    <w:lvl w:ilvl="4" w:tplc="01768136" w:tentative="1">
      <w:start w:val="1"/>
      <w:numFmt w:val="bullet"/>
      <w:lvlText w:val=""/>
      <w:lvlJc w:val="left"/>
      <w:pPr>
        <w:tabs>
          <w:tab w:val="num" w:pos="3600"/>
        </w:tabs>
        <w:ind w:left="3600" w:hanging="360"/>
      </w:pPr>
      <w:rPr>
        <w:rFonts w:ascii="Wingdings" w:hAnsi="Wingdings" w:hint="default"/>
      </w:rPr>
    </w:lvl>
    <w:lvl w:ilvl="5" w:tplc="8B06FC44" w:tentative="1">
      <w:start w:val="1"/>
      <w:numFmt w:val="bullet"/>
      <w:lvlText w:val=""/>
      <w:lvlJc w:val="left"/>
      <w:pPr>
        <w:tabs>
          <w:tab w:val="num" w:pos="4320"/>
        </w:tabs>
        <w:ind w:left="4320" w:hanging="360"/>
      </w:pPr>
      <w:rPr>
        <w:rFonts w:ascii="Wingdings" w:hAnsi="Wingdings" w:hint="default"/>
      </w:rPr>
    </w:lvl>
    <w:lvl w:ilvl="6" w:tplc="6662375E" w:tentative="1">
      <w:start w:val="1"/>
      <w:numFmt w:val="bullet"/>
      <w:lvlText w:val=""/>
      <w:lvlJc w:val="left"/>
      <w:pPr>
        <w:tabs>
          <w:tab w:val="num" w:pos="5040"/>
        </w:tabs>
        <w:ind w:left="5040" w:hanging="360"/>
      </w:pPr>
      <w:rPr>
        <w:rFonts w:ascii="Wingdings" w:hAnsi="Wingdings" w:hint="default"/>
      </w:rPr>
    </w:lvl>
    <w:lvl w:ilvl="7" w:tplc="57D84DCE" w:tentative="1">
      <w:start w:val="1"/>
      <w:numFmt w:val="bullet"/>
      <w:lvlText w:val=""/>
      <w:lvlJc w:val="left"/>
      <w:pPr>
        <w:tabs>
          <w:tab w:val="num" w:pos="5760"/>
        </w:tabs>
        <w:ind w:left="5760" w:hanging="360"/>
      </w:pPr>
      <w:rPr>
        <w:rFonts w:ascii="Wingdings" w:hAnsi="Wingdings" w:hint="default"/>
      </w:rPr>
    </w:lvl>
    <w:lvl w:ilvl="8" w:tplc="37A403CE" w:tentative="1">
      <w:start w:val="1"/>
      <w:numFmt w:val="bullet"/>
      <w:lvlText w:val=""/>
      <w:lvlJc w:val="left"/>
      <w:pPr>
        <w:tabs>
          <w:tab w:val="num" w:pos="6480"/>
        </w:tabs>
        <w:ind w:left="6480" w:hanging="360"/>
      </w:pPr>
      <w:rPr>
        <w:rFonts w:ascii="Wingdings" w:hAnsi="Wingdings" w:hint="default"/>
      </w:rPr>
    </w:lvl>
  </w:abstractNum>
  <w:abstractNum w:abstractNumId="12">
    <w:nsid w:val="75CF51A6"/>
    <w:multiLevelType w:val="hybridMultilevel"/>
    <w:tmpl w:val="31AE3B48"/>
    <w:lvl w:ilvl="0" w:tplc="BE50B00A">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4"/>
  </w:num>
  <w:num w:numId="3">
    <w:abstractNumId w:val="0"/>
  </w:num>
  <w:num w:numId="4">
    <w:abstractNumId w:val="6"/>
  </w:num>
  <w:num w:numId="5">
    <w:abstractNumId w:val="2"/>
  </w:num>
  <w:num w:numId="6">
    <w:abstractNumId w:val="12"/>
  </w:num>
  <w:num w:numId="7">
    <w:abstractNumId w:val="7"/>
  </w:num>
  <w:num w:numId="8">
    <w:abstractNumId w:val="5"/>
  </w:num>
  <w:num w:numId="9">
    <w:abstractNumId w:val="8"/>
  </w:num>
  <w:num w:numId="10">
    <w:abstractNumId w:val="11"/>
  </w:num>
  <w:num w:numId="11">
    <w:abstractNumId w:val="10"/>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F06"/>
    <w:rsid w:val="00022ED2"/>
    <w:rsid w:val="0008256B"/>
    <w:rsid w:val="00084C33"/>
    <w:rsid w:val="00087AD5"/>
    <w:rsid w:val="000B39B4"/>
    <w:rsid w:val="000E713E"/>
    <w:rsid w:val="00130D24"/>
    <w:rsid w:val="00150BA4"/>
    <w:rsid w:val="00160FB6"/>
    <w:rsid w:val="001742D4"/>
    <w:rsid w:val="001A1FAF"/>
    <w:rsid w:val="001B08D7"/>
    <w:rsid w:val="001B59BC"/>
    <w:rsid w:val="001C7495"/>
    <w:rsid w:val="001D1F06"/>
    <w:rsid w:val="001E588F"/>
    <w:rsid w:val="00230B89"/>
    <w:rsid w:val="00236F66"/>
    <w:rsid w:val="002477F6"/>
    <w:rsid w:val="002560AB"/>
    <w:rsid w:val="00297AE4"/>
    <w:rsid w:val="002F2C2B"/>
    <w:rsid w:val="002F5507"/>
    <w:rsid w:val="0030020E"/>
    <w:rsid w:val="0031187E"/>
    <w:rsid w:val="00364B70"/>
    <w:rsid w:val="003842F5"/>
    <w:rsid w:val="00397758"/>
    <w:rsid w:val="003B1FDB"/>
    <w:rsid w:val="003C1456"/>
    <w:rsid w:val="003F77F0"/>
    <w:rsid w:val="004958EF"/>
    <w:rsid w:val="004D4574"/>
    <w:rsid w:val="00501C31"/>
    <w:rsid w:val="0052218D"/>
    <w:rsid w:val="005B5594"/>
    <w:rsid w:val="005F3BC1"/>
    <w:rsid w:val="006402D5"/>
    <w:rsid w:val="006A1B0A"/>
    <w:rsid w:val="006D2EE1"/>
    <w:rsid w:val="006E18DC"/>
    <w:rsid w:val="006F05E1"/>
    <w:rsid w:val="00756E13"/>
    <w:rsid w:val="00820A01"/>
    <w:rsid w:val="00864B89"/>
    <w:rsid w:val="008A7287"/>
    <w:rsid w:val="008C305B"/>
    <w:rsid w:val="008F2286"/>
    <w:rsid w:val="00933911"/>
    <w:rsid w:val="009344C0"/>
    <w:rsid w:val="00935C7A"/>
    <w:rsid w:val="00937C1C"/>
    <w:rsid w:val="00940FF5"/>
    <w:rsid w:val="009A5C60"/>
    <w:rsid w:val="009C04A8"/>
    <w:rsid w:val="009D6025"/>
    <w:rsid w:val="00A07E06"/>
    <w:rsid w:val="00A54E9D"/>
    <w:rsid w:val="00A9308E"/>
    <w:rsid w:val="00AD2FF0"/>
    <w:rsid w:val="00B13566"/>
    <w:rsid w:val="00B13CBA"/>
    <w:rsid w:val="00B954F4"/>
    <w:rsid w:val="00BB00CE"/>
    <w:rsid w:val="00BB43C3"/>
    <w:rsid w:val="00BB5E16"/>
    <w:rsid w:val="00C02955"/>
    <w:rsid w:val="00C054FA"/>
    <w:rsid w:val="00C249EC"/>
    <w:rsid w:val="00C30C9F"/>
    <w:rsid w:val="00C574D9"/>
    <w:rsid w:val="00C85E09"/>
    <w:rsid w:val="00C90B98"/>
    <w:rsid w:val="00CF37A7"/>
    <w:rsid w:val="00D663E6"/>
    <w:rsid w:val="00D73EB4"/>
    <w:rsid w:val="00DE1E27"/>
    <w:rsid w:val="00E56F54"/>
    <w:rsid w:val="00E82EF9"/>
    <w:rsid w:val="00E9397E"/>
    <w:rsid w:val="00EC6702"/>
    <w:rsid w:val="00EF36DA"/>
    <w:rsid w:val="00EF57AA"/>
    <w:rsid w:val="00EF7856"/>
    <w:rsid w:val="00F0519E"/>
    <w:rsid w:val="00F05575"/>
    <w:rsid w:val="00F2066E"/>
    <w:rsid w:val="00F53B08"/>
    <w:rsid w:val="00F9192C"/>
    <w:rsid w:val="00FA6F55"/>
    <w:rsid w:val="00FE3DC9"/>
    <w:rsid w:val="00FE4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1F0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36F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236F66"/>
  </w:style>
  <w:style w:type="paragraph" w:styleId="Header">
    <w:name w:val="header"/>
    <w:basedOn w:val="Normal"/>
    <w:link w:val="HeaderChar"/>
    <w:uiPriority w:val="99"/>
    <w:unhideWhenUsed/>
    <w:rsid w:val="001E58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88F"/>
  </w:style>
  <w:style w:type="paragraph" w:styleId="Footer">
    <w:name w:val="footer"/>
    <w:basedOn w:val="Normal"/>
    <w:link w:val="FooterChar"/>
    <w:uiPriority w:val="99"/>
    <w:unhideWhenUsed/>
    <w:rsid w:val="001E58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88F"/>
  </w:style>
  <w:style w:type="table" w:styleId="TableGrid">
    <w:name w:val="Table Grid"/>
    <w:basedOn w:val="TableNormal"/>
    <w:uiPriority w:val="59"/>
    <w:rsid w:val="00AD2F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1C7495"/>
    <w:rPr>
      <w:i/>
      <w:iCs/>
    </w:rPr>
  </w:style>
  <w:style w:type="character" w:styleId="Hyperlink">
    <w:name w:val="Hyperlink"/>
    <w:basedOn w:val="DefaultParagraphFont"/>
    <w:uiPriority w:val="99"/>
    <w:semiHidden/>
    <w:unhideWhenUsed/>
    <w:rsid w:val="001C749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1F0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36F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236F66"/>
  </w:style>
  <w:style w:type="paragraph" w:styleId="Header">
    <w:name w:val="header"/>
    <w:basedOn w:val="Normal"/>
    <w:link w:val="HeaderChar"/>
    <w:uiPriority w:val="99"/>
    <w:unhideWhenUsed/>
    <w:rsid w:val="001E58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88F"/>
  </w:style>
  <w:style w:type="paragraph" w:styleId="Footer">
    <w:name w:val="footer"/>
    <w:basedOn w:val="Normal"/>
    <w:link w:val="FooterChar"/>
    <w:uiPriority w:val="99"/>
    <w:unhideWhenUsed/>
    <w:rsid w:val="001E58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88F"/>
  </w:style>
  <w:style w:type="table" w:styleId="TableGrid">
    <w:name w:val="Table Grid"/>
    <w:basedOn w:val="TableNormal"/>
    <w:uiPriority w:val="59"/>
    <w:rsid w:val="00AD2F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1C7495"/>
    <w:rPr>
      <w:i/>
      <w:iCs/>
    </w:rPr>
  </w:style>
  <w:style w:type="character" w:styleId="Hyperlink">
    <w:name w:val="Hyperlink"/>
    <w:basedOn w:val="DefaultParagraphFont"/>
    <w:uiPriority w:val="99"/>
    <w:semiHidden/>
    <w:unhideWhenUsed/>
    <w:rsid w:val="001C74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610561">
      <w:bodyDiv w:val="1"/>
      <w:marLeft w:val="0"/>
      <w:marRight w:val="0"/>
      <w:marTop w:val="0"/>
      <w:marBottom w:val="0"/>
      <w:divBdr>
        <w:top w:val="none" w:sz="0" w:space="0" w:color="auto"/>
        <w:left w:val="none" w:sz="0" w:space="0" w:color="auto"/>
        <w:bottom w:val="none" w:sz="0" w:space="0" w:color="auto"/>
        <w:right w:val="none" w:sz="0" w:space="0" w:color="auto"/>
      </w:divBdr>
    </w:div>
    <w:div w:id="321473648">
      <w:bodyDiv w:val="1"/>
      <w:marLeft w:val="0"/>
      <w:marRight w:val="0"/>
      <w:marTop w:val="0"/>
      <w:marBottom w:val="0"/>
      <w:divBdr>
        <w:top w:val="none" w:sz="0" w:space="0" w:color="auto"/>
        <w:left w:val="none" w:sz="0" w:space="0" w:color="auto"/>
        <w:bottom w:val="none" w:sz="0" w:space="0" w:color="auto"/>
        <w:right w:val="none" w:sz="0" w:space="0" w:color="auto"/>
      </w:divBdr>
    </w:div>
    <w:div w:id="523327394">
      <w:bodyDiv w:val="1"/>
      <w:marLeft w:val="0"/>
      <w:marRight w:val="0"/>
      <w:marTop w:val="0"/>
      <w:marBottom w:val="0"/>
      <w:divBdr>
        <w:top w:val="none" w:sz="0" w:space="0" w:color="auto"/>
        <w:left w:val="none" w:sz="0" w:space="0" w:color="auto"/>
        <w:bottom w:val="none" w:sz="0" w:space="0" w:color="auto"/>
        <w:right w:val="none" w:sz="0" w:space="0" w:color="auto"/>
      </w:divBdr>
    </w:div>
    <w:div w:id="539972060">
      <w:bodyDiv w:val="1"/>
      <w:marLeft w:val="0"/>
      <w:marRight w:val="0"/>
      <w:marTop w:val="0"/>
      <w:marBottom w:val="0"/>
      <w:divBdr>
        <w:top w:val="none" w:sz="0" w:space="0" w:color="auto"/>
        <w:left w:val="none" w:sz="0" w:space="0" w:color="auto"/>
        <w:bottom w:val="none" w:sz="0" w:space="0" w:color="auto"/>
        <w:right w:val="none" w:sz="0" w:space="0" w:color="auto"/>
      </w:divBdr>
      <w:divsChild>
        <w:div w:id="350691065">
          <w:marLeft w:val="547"/>
          <w:marRight w:val="0"/>
          <w:marTop w:val="0"/>
          <w:marBottom w:val="0"/>
          <w:divBdr>
            <w:top w:val="none" w:sz="0" w:space="0" w:color="auto"/>
            <w:left w:val="none" w:sz="0" w:space="0" w:color="auto"/>
            <w:bottom w:val="none" w:sz="0" w:space="0" w:color="auto"/>
            <w:right w:val="none" w:sz="0" w:space="0" w:color="auto"/>
          </w:divBdr>
        </w:div>
        <w:div w:id="107704353">
          <w:marLeft w:val="547"/>
          <w:marRight w:val="0"/>
          <w:marTop w:val="0"/>
          <w:marBottom w:val="0"/>
          <w:divBdr>
            <w:top w:val="none" w:sz="0" w:space="0" w:color="auto"/>
            <w:left w:val="none" w:sz="0" w:space="0" w:color="auto"/>
            <w:bottom w:val="none" w:sz="0" w:space="0" w:color="auto"/>
            <w:right w:val="none" w:sz="0" w:space="0" w:color="auto"/>
          </w:divBdr>
        </w:div>
        <w:div w:id="1235891491">
          <w:marLeft w:val="547"/>
          <w:marRight w:val="0"/>
          <w:marTop w:val="0"/>
          <w:marBottom w:val="0"/>
          <w:divBdr>
            <w:top w:val="none" w:sz="0" w:space="0" w:color="auto"/>
            <w:left w:val="none" w:sz="0" w:space="0" w:color="auto"/>
            <w:bottom w:val="none" w:sz="0" w:space="0" w:color="auto"/>
            <w:right w:val="none" w:sz="0" w:space="0" w:color="auto"/>
          </w:divBdr>
        </w:div>
      </w:divsChild>
    </w:div>
    <w:div w:id="616956682">
      <w:bodyDiv w:val="1"/>
      <w:marLeft w:val="0"/>
      <w:marRight w:val="0"/>
      <w:marTop w:val="0"/>
      <w:marBottom w:val="0"/>
      <w:divBdr>
        <w:top w:val="none" w:sz="0" w:space="0" w:color="auto"/>
        <w:left w:val="none" w:sz="0" w:space="0" w:color="auto"/>
        <w:bottom w:val="none" w:sz="0" w:space="0" w:color="auto"/>
        <w:right w:val="none" w:sz="0" w:space="0" w:color="auto"/>
      </w:divBdr>
    </w:div>
    <w:div w:id="832061531">
      <w:bodyDiv w:val="1"/>
      <w:marLeft w:val="0"/>
      <w:marRight w:val="0"/>
      <w:marTop w:val="0"/>
      <w:marBottom w:val="0"/>
      <w:divBdr>
        <w:top w:val="none" w:sz="0" w:space="0" w:color="auto"/>
        <w:left w:val="none" w:sz="0" w:space="0" w:color="auto"/>
        <w:bottom w:val="none" w:sz="0" w:space="0" w:color="auto"/>
        <w:right w:val="none" w:sz="0" w:space="0" w:color="auto"/>
      </w:divBdr>
    </w:div>
    <w:div w:id="866138558">
      <w:bodyDiv w:val="1"/>
      <w:marLeft w:val="0"/>
      <w:marRight w:val="0"/>
      <w:marTop w:val="0"/>
      <w:marBottom w:val="0"/>
      <w:divBdr>
        <w:top w:val="none" w:sz="0" w:space="0" w:color="auto"/>
        <w:left w:val="none" w:sz="0" w:space="0" w:color="auto"/>
        <w:bottom w:val="none" w:sz="0" w:space="0" w:color="auto"/>
        <w:right w:val="none" w:sz="0" w:space="0" w:color="auto"/>
      </w:divBdr>
      <w:divsChild>
        <w:div w:id="2142337287">
          <w:marLeft w:val="547"/>
          <w:marRight w:val="0"/>
          <w:marTop w:val="0"/>
          <w:marBottom w:val="0"/>
          <w:divBdr>
            <w:top w:val="none" w:sz="0" w:space="0" w:color="auto"/>
            <w:left w:val="none" w:sz="0" w:space="0" w:color="auto"/>
            <w:bottom w:val="none" w:sz="0" w:space="0" w:color="auto"/>
            <w:right w:val="none" w:sz="0" w:space="0" w:color="auto"/>
          </w:divBdr>
        </w:div>
        <w:div w:id="1083065287">
          <w:marLeft w:val="547"/>
          <w:marRight w:val="0"/>
          <w:marTop w:val="0"/>
          <w:marBottom w:val="0"/>
          <w:divBdr>
            <w:top w:val="none" w:sz="0" w:space="0" w:color="auto"/>
            <w:left w:val="none" w:sz="0" w:space="0" w:color="auto"/>
            <w:bottom w:val="none" w:sz="0" w:space="0" w:color="auto"/>
            <w:right w:val="none" w:sz="0" w:space="0" w:color="auto"/>
          </w:divBdr>
        </w:div>
      </w:divsChild>
    </w:div>
    <w:div w:id="980231106">
      <w:bodyDiv w:val="1"/>
      <w:marLeft w:val="0"/>
      <w:marRight w:val="0"/>
      <w:marTop w:val="0"/>
      <w:marBottom w:val="0"/>
      <w:divBdr>
        <w:top w:val="none" w:sz="0" w:space="0" w:color="auto"/>
        <w:left w:val="none" w:sz="0" w:space="0" w:color="auto"/>
        <w:bottom w:val="none" w:sz="0" w:space="0" w:color="auto"/>
        <w:right w:val="none" w:sz="0" w:space="0" w:color="auto"/>
      </w:divBdr>
      <w:divsChild>
        <w:div w:id="1484469333">
          <w:marLeft w:val="547"/>
          <w:marRight w:val="0"/>
          <w:marTop w:val="0"/>
          <w:marBottom w:val="0"/>
          <w:divBdr>
            <w:top w:val="none" w:sz="0" w:space="0" w:color="auto"/>
            <w:left w:val="none" w:sz="0" w:space="0" w:color="auto"/>
            <w:bottom w:val="none" w:sz="0" w:space="0" w:color="auto"/>
            <w:right w:val="none" w:sz="0" w:space="0" w:color="auto"/>
          </w:divBdr>
        </w:div>
      </w:divsChild>
    </w:div>
    <w:div w:id="1114524327">
      <w:bodyDiv w:val="1"/>
      <w:marLeft w:val="0"/>
      <w:marRight w:val="0"/>
      <w:marTop w:val="0"/>
      <w:marBottom w:val="0"/>
      <w:divBdr>
        <w:top w:val="none" w:sz="0" w:space="0" w:color="auto"/>
        <w:left w:val="none" w:sz="0" w:space="0" w:color="auto"/>
        <w:bottom w:val="none" w:sz="0" w:space="0" w:color="auto"/>
        <w:right w:val="none" w:sz="0" w:space="0" w:color="auto"/>
      </w:divBdr>
    </w:div>
    <w:div w:id="1128208534">
      <w:bodyDiv w:val="1"/>
      <w:marLeft w:val="0"/>
      <w:marRight w:val="0"/>
      <w:marTop w:val="0"/>
      <w:marBottom w:val="0"/>
      <w:divBdr>
        <w:top w:val="none" w:sz="0" w:space="0" w:color="auto"/>
        <w:left w:val="none" w:sz="0" w:space="0" w:color="auto"/>
        <w:bottom w:val="none" w:sz="0" w:space="0" w:color="auto"/>
        <w:right w:val="none" w:sz="0" w:space="0" w:color="auto"/>
      </w:divBdr>
    </w:div>
    <w:div w:id="1521891812">
      <w:bodyDiv w:val="1"/>
      <w:marLeft w:val="0"/>
      <w:marRight w:val="0"/>
      <w:marTop w:val="0"/>
      <w:marBottom w:val="0"/>
      <w:divBdr>
        <w:top w:val="none" w:sz="0" w:space="0" w:color="auto"/>
        <w:left w:val="none" w:sz="0" w:space="0" w:color="auto"/>
        <w:bottom w:val="none" w:sz="0" w:space="0" w:color="auto"/>
        <w:right w:val="none" w:sz="0" w:space="0" w:color="auto"/>
      </w:divBdr>
    </w:div>
    <w:div w:id="1678774522">
      <w:bodyDiv w:val="1"/>
      <w:marLeft w:val="0"/>
      <w:marRight w:val="0"/>
      <w:marTop w:val="0"/>
      <w:marBottom w:val="0"/>
      <w:divBdr>
        <w:top w:val="none" w:sz="0" w:space="0" w:color="auto"/>
        <w:left w:val="none" w:sz="0" w:space="0" w:color="auto"/>
        <w:bottom w:val="none" w:sz="0" w:space="0" w:color="auto"/>
        <w:right w:val="none" w:sz="0" w:space="0" w:color="auto"/>
      </w:divBdr>
    </w:div>
    <w:div w:id="198530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1083</TotalTime>
  <Pages>3</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ThayLam</cp:lastModifiedBy>
  <cp:revision>43</cp:revision>
  <dcterms:created xsi:type="dcterms:W3CDTF">2020-12-11T08:14:00Z</dcterms:created>
  <dcterms:modified xsi:type="dcterms:W3CDTF">2021-03-13T01:34:00Z</dcterms:modified>
</cp:coreProperties>
</file>